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583C"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5A3EC392" w14:textId="496254B9" w:rsidR="00ED41E5" w:rsidRPr="005B10DA" w:rsidRDefault="007903A9" w:rsidP="00ED41E5">
      <w:pPr>
        <w:spacing w:after="60"/>
        <w:rPr>
          <w:sz w:val="24"/>
          <w:szCs w:val="24"/>
        </w:rPr>
      </w:pPr>
      <w:r>
        <w:rPr>
          <w:sz w:val="24"/>
          <w:szCs w:val="24"/>
        </w:rPr>
        <w:t>Department of Education</w:t>
      </w:r>
    </w:p>
    <w:p w14:paraId="34E1A6B6" w14:textId="4649C691" w:rsidR="004B6E7B" w:rsidRPr="005B10DA" w:rsidRDefault="005B10DA" w:rsidP="00167837">
      <w:pPr>
        <w:pStyle w:val="Title"/>
        <w:spacing w:before="0"/>
        <w:jc w:val="left"/>
        <w:rPr>
          <w:rFonts w:ascii="Arial" w:hAnsi="Arial" w:cs="Arial"/>
        </w:rPr>
      </w:pPr>
      <w:r>
        <w:rPr>
          <w:rFonts w:ascii="Arial" w:hAnsi="Arial" w:cs="Arial"/>
          <w:highlight w:val="yellow"/>
        </w:rPr>
        <w:br/>
      </w:r>
      <w:r w:rsidR="007903A9">
        <w:rPr>
          <w:rFonts w:ascii="Arial" w:hAnsi="Arial" w:cs="Arial"/>
        </w:rPr>
        <w:t>ATEC Webinar</w:t>
      </w:r>
    </w:p>
    <w:p w14:paraId="4FC55275" w14:textId="7A42CFD9" w:rsidR="003F7A61" w:rsidRPr="007B3880" w:rsidRDefault="007903A9" w:rsidP="005B10DA">
      <w:pPr>
        <w:pStyle w:val="Title"/>
        <w:spacing w:before="0"/>
        <w:jc w:val="left"/>
        <w:rPr>
          <w:rFonts w:ascii="Arial" w:hAnsi="Arial" w:cs="Arial"/>
          <w:noProof/>
          <w:sz w:val="30"/>
          <w:szCs w:val="30"/>
        </w:rPr>
      </w:pPr>
      <w:r w:rsidRPr="007B3880">
        <w:rPr>
          <w:rFonts w:ascii="Arial" w:hAnsi="Arial" w:cs="Arial"/>
          <w:noProof/>
          <w:sz w:val="30"/>
          <w:szCs w:val="30"/>
        </w:rPr>
        <w:t>2027 Mission Based Compacts and Domestic Allocations</w:t>
      </w:r>
    </w:p>
    <w:p w14:paraId="5FF93123" w14:textId="6AF627E1" w:rsidR="00E47C39" w:rsidRPr="002D3112" w:rsidRDefault="007B3880" w:rsidP="00510F53">
      <w:pPr>
        <w:spacing w:before="120" w:after="60"/>
        <w:rPr>
          <w:sz w:val="26"/>
          <w:szCs w:val="26"/>
        </w:rPr>
      </w:pPr>
      <w:r w:rsidRPr="007B3880">
        <w:rPr>
          <w:sz w:val="26"/>
          <w:szCs w:val="26"/>
        </w:rPr>
        <w:t>Friday, 15 May 2026 – 2:30 – 4:00pm AEST</w:t>
      </w:r>
    </w:p>
    <w:p w14:paraId="75DEF55C" w14:textId="77777777" w:rsidR="00E47C39" w:rsidRPr="00E47C39" w:rsidRDefault="00E47C39" w:rsidP="00E47C39"/>
    <w:p w14:paraId="0577CEF9"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604BE65F" w14:textId="77777777" w:rsidR="005B10DA" w:rsidRPr="007B3880" w:rsidRDefault="005B10DA" w:rsidP="00022037">
      <w:pPr>
        <w:spacing w:after="60"/>
        <w:rPr>
          <w:rFonts w:ascii="Arial Bold" w:hAnsi="Arial Bold"/>
          <w:b/>
          <w:smallCaps/>
          <w:noProof/>
          <w:sz w:val="28"/>
          <w:szCs w:val="28"/>
        </w:rPr>
      </w:pPr>
    </w:p>
    <w:p w14:paraId="5AD1A207" w14:textId="17B4F408" w:rsidR="005B10DA" w:rsidRPr="007B3880" w:rsidRDefault="005B10DA" w:rsidP="005B10DA">
      <w:pPr>
        <w:spacing w:after="60"/>
        <w:rPr>
          <w:rFonts w:ascii="Arial Bold" w:hAnsi="Arial Bold"/>
          <w:b/>
          <w:smallCaps/>
          <w:noProof/>
          <w:sz w:val="28"/>
          <w:szCs w:val="28"/>
        </w:rPr>
      </w:pPr>
      <w:r w:rsidRPr="007B3880">
        <w:rPr>
          <w:rFonts w:ascii="Arial Bold" w:hAnsi="Arial Bold"/>
          <w:b/>
          <w:smallCaps/>
          <w:noProof/>
          <w:sz w:val="28"/>
          <w:szCs w:val="28"/>
        </w:rPr>
        <w:t>moderator:</w:t>
      </w:r>
    </w:p>
    <w:p w14:paraId="3741C661" w14:textId="77777777" w:rsidR="005B10DA" w:rsidRPr="007B3880" w:rsidRDefault="005B10DA" w:rsidP="00022037">
      <w:pPr>
        <w:spacing w:after="60"/>
        <w:rPr>
          <w:rFonts w:ascii="Arial Bold" w:hAnsi="Arial Bold"/>
          <w:b/>
          <w:smallCaps/>
          <w:noProof/>
          <w:sz w:val="28"/>
          <w:szCs w:val="28"/>
        </w:rPr>
      </w:pPr>
    </w:p>
    <w:p w14:paraId="2C9C0B13" w14:textId="317C49DD" w:rsidR="00CA6B8D" w:rsidRPr="007B3880" w:rsidRDefault="007B3880" w:rsidP="00FF1765">
      <w:pPr>
        <w:spacing w:after="60"/>
        <w:rPr>
          <w:sz w:val="22"/>
          <w:szCs w:val="22"/>
        </w:rPr>
      </w:pPr>
      <w:r w:rsidRPr="007B3880">
        <w:rPr>
          <w:sz w:val="22"/>
          <w:szCs w:val="22"/>
        </w:rPr>
        <w:t>Professor Barney Glover AO</w:t>
      </w:r>
      <w:r w:rsidR="00311CE9" w:rsidRPr="007B3880">
        <w:rPr>
          <w:sz w:val="22"/>
          <w:szCs w:val="22"/>
        </w:rPr>
        <w:t xml:space="preserve"> </w:t>
      </w:r>
    </w:p>
    <w:p w14:paraId="79619DCF" w14:textId="77777777" w:rsidR="00CA6B8D" w:rsidRPr="007B3880" w:rsidRDefault="00CA6B8D" w:rsidP="00FF1765">
      <w:pPr>
        <w:spacing w:after="60"/>
        <w:rPr>
          <w:sz w:val="22"/>
          <w:szCs w:val="22"/>
        </w:rPr>
      </w:pPr>
    </w:p>
    <w:p w14:paraId="30EFFA19" w14:textId="0A3D12B5" w:rsidR="003F7A61" w:rsidRPr="007B3880" w:rsidRDefault="007B3880" w:rsidP="007244F0">
      <w:pPr>
        <w:spacing w:before="60" w:after="60"/>
        <w:rPr>
          <w:rFonts w:ascii="Arial Bold" w:hAnsi="Arial Bold"/>
          <w:b/>
          <w:smallCaps/>
          <w:sz w:val="28"/>
          <w:szCs w:val="28"/>
        </w:rPr>
      </w:pPr>
      <w:r w:rsidRPr="007B3880">
        <w:rPr>
          <w:rFonts w:ascii="Arial Bold" w:hAnsi="Arial Bold"/>
          <w:b/>
          <w:smallCaps/>
          <w:noProof/>
          <w:sz w:val="28"/>
          <w:szCs w:val="28"/>
        </w:rPr>
        <w:t>Speakers</w:t>
      </w:r>
      <w:r w:rsidR="00022037" w:rsidRPr="007B3880">
        <w:rPr>
          <w:rFonts w:ascii="Arial Bold" w:hAnsi="Arial Bold"/>
          <w:b/>
          <w:smallCaps/>
          <w:noProof/>
          <w:sz w:val="28"/>
          <w:szCs w:val="28"/>
        </w:rPr>
        <w:t>:</w:t>
      </w:r>
      <w:r w:rsidR="003F7A61" w:rsidRPr="007B3880">
        <w:rPr>
          <w:rFonts w:ascii="Arial Bold" w:hAnsi="Arial Bold"/>
          <w:b/>
          <w:smallCaps/>
          <w:noProof/>
          <w:sz w:val="28"/>
          <w:szCs w:val="28"/>
        </w:rPr>
        <w:br/>
      </w:r>
    </w:p>
    <w:p w14:paraId="015A5A24" w14:textId="626ED4EC" w:rsidR="00752503" w:rsidRPr="007B3880" w:rsidRDefault="007B3880" w:rsidP="00752503">
      <w:pPr>
        <w:pStyle w:val="Title"/>
        <w:spacing w:before="0" w:after="240"/>
        <w:jc w:val="left"/>
        <w:rPr>
          <w:rFonts w:ascii="Arial" w:hAnsi="Arial"/>
          <w:b w:val="0"/>
          <w:bCs w:val="0"/>
          <w:noProof/>
          <w:kern w:val="0"/>
          <w:sz w:val="22"/>
          <w:szCs w:val="22"/>
        </w:rPr>
      </w:pPr>
      <w:r w:rsidRPr="007B3880">
        <w:rPr>
          <w:rFonts w:ascii="Arial" w:hAnsi="Arial"/>
          <w:b w:val="0"/>
          <w:bCs w:val="0"/>
          <w:noProof/>
          <w:kern w:val="0"/>
          <w:sz w:val="22"/>
          <w:szCs w:val="22"/>
        </w:rPr>
        <w:t>Professor Tom Calma AO</w:t>
      </w:r>
    </w:p>
    <w:p w14:paraId="0240CE61" w14:textId="29913FC3" w:rsidR="002B5138" w:rsidRPr="007B3880" w:rsidRDefault="007B3880" w:rsidP="00752503">
      <w:pPr>
        <w:pStyle w:val="Title"/>
        <w:spacing w:before="0" w:after="240"/>
        <w:jc w:val="left"/>
        <w:rPr>
          <w:rFonts w:ascii="Arial" w:hAnsi="Arial"/>
          <w:b w:val="0"/>
          <w:bCs w:val="0"/>
          <w:noProof/>
          <w:kern w:val="0"/>
          <w:sz w:val="22"/>
          <w:szCs w:val="22"/>
        </w:rPr>
      </w:pPr>
      <w:r w:rsidRPr="007B3880">
        <w:rPr>
          <w:rFonts w:ascii="Arial" w:hAnsi="Arial"/>
          <w:b w:val="0"/>
          <w:bCs w:val="0"/>
          <w:noProof/>
          <w:kern w:val="0"/>
          <w:sz w:val="22"/>
          <w:szCs w:val="22"/>
        </w:rPr>
        <w:t>The Honourable Fiona Nash</w:t>
      </w:r>
    </w:p>
    <w:p w14:paraId="0B3A14AB" w14:textId="6E3B0758" w:rsidR="002B5138" w:rsidRPr="007B3880" w:rsidRDefault="007B3880" w:rsidP="00FF1765">
      <w:pPr>
        <w:spacing w:after="60"/>
        <w:rPr>
          <w:noProof/>
          <w:sz w:val="22"/>
          <w:szCs w:val="22"/>
        </w:rPr>
      </w:pPr>
      <w:r w:rsidRPr="007B3880">
        <w:rPr>
          <w:noProof/>
          <w:sz w:val="22"/>
          <w:szCs w:val="22"/>
        </w:rPr>
        <w:t>David Turvey PSM</w:t>
      </w:r>
    </w:p>
    <w:p w14:paraId="4E37904A" w14:textId="77777777" w:rsidR="00752503" w:rsidRDefault="00752503" w:rsidP="00FF1765">
      <w:pPr>
        <w:spacing w:after="60"/>
        <w:rPr>
          <w:rStyle w:val="MainTitle"/>
          <w:b w:val="0"/>
          <w:sz w:val="22"/>
          <w:szCs w:val="22"/>
        </w:rPr>
      </w:pPr>
    </w:p>
    <w:p w14:paraId="3894A2A3" w14:textId="77777777" w:rsidR="00E47C39" w:rsidRDefault="00000000" w:rsidP="0006709E">
      <w:r>
        <w:pict w14:anchorId="55583A0D">
          <v:rect id="_x0000_i1025" style="width:0;height:1.5pt" o:hralign="center" o:hrstd="t" o:hr="t" fillcolor="#a0a0a0" stroked="f"/>
        </w:pict>
      </w:r>
    </w:p>
    <w:p w14:paraId="393029AC" w14:textId="77777777" w:rsidR="0006709E" w:rsidRPr="00616382" w:rsidRDefault="0006709E" w:rsidP="0006709E"/>
    <w:p w14:paraId="07BB78E4" w14:textId="77777777" w:rsidR="00DC7275" w:rsidRDefault="00DC7275" w:rsidP="00384250">
      <w:pPr>
        <w:pStyle w:val="NameandTitle"/>
      </w:pPr>
    </w:p>
    <w:p w14:paraId="3E19684B" w14:textId="4110229F"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C444C3">
        <w:rPr>
          <w:i/>
          <w:color w:val="000000" w:themeColor="text1"/>
          <w:sz w:val="22"/>
          <w:szCs w:val="22"/>
        </w:rPr>
        <w:t>‘ATEC’, ‘</w:t>
      </w:r>
      <w:r w:rsidR="001D2C64">
        <w:rPr>
          <w:i/>
          <w:color w:val="000000" w:themeColor="text1"/>
          <w:sz w:val="22"/>
          <w:szCs w:val="22"/>
        </w:rPr>
        <w:t xml:space="preserve">Australian Tertiary Education Commission’, ‘ATEC Webinar’, ‘2027 </w:t>
      </w:r>
      <w:proofErr w:type="gramStart"/>
      <w:r w:rsidR="001D2C64">
        <w:rPr>
          <w:i/>
          <w:color w:val="000000" w:themeColor="text1"/>
          <w:sz w:val="22"/>
          <w:szCs w:val="22"/>
        </w:rPr>
        <w:t>mission based</w:t>
      </w:r>
      <w:proofErr w:type="gramEnd"/>
      <w:r w:rsidR="001D2C64">
        <w:rPr>
          <w:i/>
          <w:color w:val="000000" w:themeColor="text1"/>
          <w:sz w:val="22"/>
          <w:szCs w:val="22"/>
        </w:rPr>
        <w:t xml:space="preserve"> compacts and domestic allocations’, ’15 May 2026’, ‘2:30 – 4:00pm AEST’</w:t>
      </w:r>
      <w:r w:rsidRPr="00424695">
        <w:rPr>
          <w:color w:val="000000" w:themeColor="text1"/>
          <w:sz w:val="22"/>
          <w:szCs w:val="22"/>
        </w:rPr>
        <w:t>]</w:t>
      </w:r>
    </w:p>
    <w:p w14:paraId="6FC2D830" w14:textId="174ECF0E"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1D2C64">
        <w:rPr>
          <w:sz w:val="22"/>
          <w:szCs w:val="22"/>
        </w:rPr>
        <w:t xml:space="preserve">in turn via video,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32A4E55B" w14:textId="260935D5" w:rsidR="00F57F05" w:rsidRPr="0093536E" w:rsidRDefault="001D2C64" w:rsidP="00F57F05">
      <w:pPr>
        <w:keepNext/>
        <w:spacing w:after="240" w:line="360" w:lineRule="auto"/>
        <w:rPr>
          <w:rStyle w:val="MainTitle"/>
          <w:b w:val="0"/>
          <w:sz w:val="22"/>
          <w:szCs w:val="22"/>
        </w:rPr>
      </w:pPr>
      <w:r>
        <w:rPr>
          <w:b/>
          <w:sz w:val="22"/>
          <w:szCs w:val="22"/>
        </w:rPr>
        <w:t>Professor Barney Glover AO</w:t>
      </w:r>
      <w:r w:rsidR="00F57F05">
        <w:rPr>
          <w:b/>
          <w:sz w:val="22"/>
          <w:szCs w:val="22"/>
        </w:rPr>
        <w:t>:</w:t>
      </w:r>
    </w:p>
    <w:p w14:paraId="7AFFB41D" w14:textId="255F729A" w:rsidR="00BC5088" w:rsidRDefault="001D2C64" w:rsidP="0066208C">
      <w:pPr>
        <w:spacing w:after="240" w:line="360" w:lineRule="auto"/>
        <w:rPr>
          <w:rStyle w:val="MainTitle"/>
          <w:b w:val="0"/>
          <w:bCs w:val="0"/>
          <w:sz w:val="22"/>
          <w:szCs w:val="22"/>
        </w:rPr>
      </w:pPr>
      <w:r>
        <w:rPr>
          <w:rStyle w:val="MainTitle"/>
          <w:b w:val="0"/>
          <w:bCs w:val="0"/>
          <w:sz w:val="22"/>
          <w:szCs w:val="22"/>
        </w:rPr>
        <w:t>Welcome everyone</w:t>
      </w:r>
      <w:r w:rsidR="00C77A9A">
        <w:rPr>
          <w:rStyle w:val="MainTitle"/>
          <w:b w:val="0"/>
          <w:bCs w:val="0"/>
          <w:sz w:val="22"/>
          <w:szCs w:val="22"/>
        </w:rPr>
        <w:t xml:space="preserve">. Great to have you joining us today. I’m Barney Glover. I’m the </w:t>
      </w:r>
      <w:r w:rsidR="00ED6A90">
        <w:rPr>
          <w:rStyle w:val="MainTitle"/>
          <w:b w:val="0"/>
          <w:bCs w:val="0"/>
          <w:sz w:val="22"/>
          <w:szCs w:val="22"/>
        </w:rPr>
        <w:t>I</w:t>
      </w:r>
      <w:r w:rsidR="00C77A9A">
        <w:rPr>
          <w:rStyle w:val="MainTitle"/>
          <w:b w:val="0"/>
          <w:bCs w:val="0"/>
          <w:sz w:val="22"/>
          <w:szCs w:val="22"/>
        </w:rPr>
        <w:t>nterim Chief Commissioner for the ATEC. So it’s great to have an opportunity to welcome you to our first webinar, very important webinar today to talk about our first foundational mission based compact between the ATEC and universities, and also to talk about domestic allocations and other important aspects of the mission based compact process, managed growth funding</w:t>
      </w:r>
      <w:r w:rsidR="00BF7FD2">
        <w:rPr>
          <w:rStyle w:val="MainTitle"/>
          <w:b w:val="0"/>
          <w:bCs w:val="0"/>
          <w:sz w:val="22"/>
          <w:szCs w:val="22"/>
        </w:rPr>
        <w:t>, needs based funding and beyond.</w:t>
      </w:r>
    </w:p>
    <w:p w14:paraId="30EFBDBA" w14:textId="24B802C9" w:rsidR="00BF7FD2" w:rsidRPr="001D2C64" w:rsidRDefault="00BF7FD2" w:rsidP="0066208C">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thank you all for joining us. It’s a pleasure to have you with us. I’m going to invite now Professor Tom Calma who is </w:t>
      </w:r>
      <w:r w:rsidR="00AF1F5D">
        <w:rPr>
          <w:rStyle w:val="MainTitle"/>
          <w:b w:val="0"/>
          <w:bCs w:val="0"/>
          <w:sz w:val="22"/>
          <w:szCs w:val="22"/>
        </w:rPr>
        <w:t xml:space="preserve">our </w:t>
      </w:r>
      <w:r w:rsidR="00ED6A90">
        <w:rPr>
          <w:rStyle w:val="MainTitle"/>
          <w:b w:val="0"/>
          <w:bCs w:val="0"/>
          <w:sz w:val="22"/>
          <w:szCs w:val="22"/>
        </w:rPr>
        <w:t>I</w:t>
      </w:r>
      <w:r w:rsidR="00AF1F5D">
        <w:rPr>
          <w:rStyle w:val="MainTitle"/>
          <w:b w:val="0"/>
          <w:bCs w:val="0"/>
          <w:sz w:val="22"/>
          <w:szCs w:val="22"/>
        </w:rPr>
        <w:t>nterim First Nations Commissioner to do an acknowledgment of country. Over to you Tom.</w:t>
      </w:r>
    </w:p>
    <w:p w14:paraId="1A36BF8F" w14:textId="4F88B6D7" w:rsidR="001D2C64" w:rsidRPr="0093536E" w:rsidRDefault="001D2C64" w:rsidP="001D2C64">
      <w:pPr>
        <w:keepNext/>
        <w:spacing w:after="240" w:line="360" w:lineRule="auto"/>
        <w:rPr>
          <w:rStyle w:val="MainTitle"/>
          <w:b w:val="0"/>
          <w:sz w:val="22"/>
          <w:szCs w:val="22"/>
        </w:rPr>
      </w:pPr>
      <w:r>
        <w:rPr>
          <w:b/>
          <w:sz w:val="22"/>
          <w:szCs w:val="22"/>
        </w:rPr>
        <w:t xml:space="preserve">Professor </w:t>
      </w:r>
      <w:r w:rsidR="00AF1F5D">
        <w:rPr>
          <w:b/>
          <w:sz w:val="22"/>
          <w:szCs w:val="22"/>
        </w:rPr>
        <w:t xml:space="preserve">Tom Calma </w:t>
      </w:r>
      <w:r>
        <w:rPr>
          <w:b/>
          <w:sz w:val="22"/>
          <w:szCs w:val="22"/>
        </w:rPr>
        <w:t>AO:</w:t>
      </w:r>
    </w:p>
    <w:p w14:paraId="2B50C02B" w14:textId="3A2CC1DB" w:rsidR="00771E8C" w:rsidRDefault="00AF1F5D" w:rsidP="001D2C64">
      <w:pPr>
        <w:spacing w:after="240" w:line="360" w:lineRule="auto"/>
        <w:rPr>
          <w:rStyle w:val="MainTitle"/>
          <w:b w:val="0"/>
          <w:bCs w:val="0"/>
          <w:sz w:val="22"/>
          <w:szCs w:val="22"/>
        </w:rPr>
      </w:pPr>
      <w:r>
        <w:rPr>
          <w:rStyle w:val="MainTitle"/>
          <w:b w:val="0"/>
          <w:bCs w:val="0"/>
          <w:sz w:val="22"/>
          <w:szCs w:val="22"/>
        </w:rPr>
        <w:t xml:space="preserve">Thank you Barney and hi everybody. Can I begin by acknowledging the unceded lands and waters that everybody is </w:t>
      </w:r>
      <w:r w:rsidR="00504BB8">
        <w:rPr>
          <w:rStyle w:val="MainTitle"/>
          <w:b w:val="0"/>
          <w:bCs w:val="0"/>
          <w:sz w:val="22"/>
          <w:szCs w:val="22"/>
        </w:rPr>
        <w:t>dialling</w:t>
      </w:r>
      <w:r>
        <w:rPr>
          <w:rStyle w:val="MainTitle"/>
          <w:b w:val="0"/>
          <w:bCs w:val="0"/>
          <w:sz w:val="22"/>
          <w:szCs w:val="22"/>
        </w:rPr>
        <w:t xml:space="preserve"> in from, pay respects to Elders past and present. I’m coming to you from Ngunnawal country here in Canberra</w:t>
      </w:r>
      <w:r w:rsidR="0068136F">
        <w:rPr>
          <w:rStyle w:val="MainTitle"/>
          <w:b w:val="0"/>
          <w:bCs w:val="0"/>
          <w:sz w:val="22"/>
          <w:szCs w:val="22"/>
        </w:rPr>
        <w:t xml:space="preserve"> and I wanted to also acknowledge all the Aboriginal and Torres Strait Islander people who are participating in this workshop today. And as you’ll hear a little bit later why this is such an important component of the work that ATEC will be doing. Thank you Barney</w:t>
      </w:r>
      <w:r w:rsidR="00771E8C">
        <w:rPr>
          <w:rStyle w:val="MainTitle"/>
          <w:b w:val="0"/>
          <w:bCs w:val="0"/>
          <w:sz w:val="22"/>
          <w:szCs w:val="22"/>
        </w:rPr>
        <w:t>.</w:t>
      </w:r>
    </w:p>
    <w:p w14:paraId="41E7B86B" w14:textId="56F8FB01"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719AB829" w14:textId="79A117FA" w:rsidR="001D2C64" w:rsidRDefault="0068136F" w:rsidP="001D2C64">
      <w:pPr>
        <w:spacing w:after="240" w:line="360" w:lineRule="auto"/>
        <w:rPr>
          <w:rStyle w:val="MainTitle"/>
          <w:b w:val="0"/>
          <w:bCs w:val="0"/>
          <w:sz w:val="22"/>
          <w:szCs w:val="22"/>
        </w:rPr>
      </w:pPr>
      <w:r>
        <w:rPr>
          <w:rStyle w:val="MainTitle"/>
          <w:b w:val="0"/>
          <w:bCs w:val="0"/>
          <w:sz w:val="22"/>
          <w:szCs w:val="22"/>
        </w:rPr>
        <w:t xml:space="preserve">Thanks very much Tom. Appreciate the acknowledgment of country. I also want to acknowledge </w:t>
      </w:r>
      <w:proofErr w:type="gramStart"/>
      <w:r>
        <w:rPr>
          <w:rStyle w:val="MainTitle"/>
          <w:b w:val="0"/>
          <w:bCs w:val="0"/>
          <w:sz w:val="22"/>
          <w:szCs w:val="22"/>
        </w:rPr>
        <w:t>all of</w:t>
      </w:r>
      <w:proofErr w:type="gramEnd"/>
      <w:r>
        <w:rPr>
          <w:rStyle w:val="MainTitle"/>
          <w:b w:val="0"/>
          <w:bCs w:val="0"/>
          <w:sz w:val="22"/>
          <w:szCs w:val="22"/>
        </w:rPr>
        <w:t xml:space="preserve"> the Aboriginal and Torres Strait Islander people who are on the webinar with us today. A particular welcome to you and we look forward to your contribution</w:t>
      </w:r>
      <w:r w:rsidR="000B442B">
        <w:rPr>
          <w:rStyle w:val="MainTitle"/>
          <w:b w:val="0"/>
          <w:bCs w:val="0"/>
          <w:sz w:val="22"/>
          <w:szCs w:val="22"/>
        </w:rPr>
        <w:t>.</w:t>
      </w:r>
    </w:p>
    <w:p w14:paraId="113539E9" w14:textId="6754BE93" w:rsidR="000B442B" w:rsidRDefault="000B442B" w:rsidP="001D2C64">
      <w:pPr>
        <w:spacing w:after="240" w:line="360" w:lineRule="auto"/>
        <w:rPr>
          <w:rStyle w:val="MainTitle"/>
          <w:b w:val="0"/>
          <w:bCs w:val="0"/>
          <w:sz w:val="22"/>
          <w:szCs w:val="22"/>
        </w:rPr>
      </w:pPr>
      <w:r>
        <w:rPr>
          <w:rStyle w:val="MainTitle"/>
          <w:b w:val="0"/>
          <w:bCs w:val="0"/>
          <w:sz w:val="22"/>
          <w:szCs w:val="22"/>
        </w:rPr>
        <w:t xml:space="preserve">We’re using the Q&amp;A function of course today so if people have </w:t>
      </w:r>
      <w:proofErr w:type="gramStart"/>
      <w:r>
        <w:rPr>
          <w:rStyle w:val="MainTitle"/>
          <w:b w:val="0"/>
          <w:bCs w:val="0"/>
          <w:sz w:val="22"/>
          <w:szCs w:val="22"/>
        </w:rPr>
        <w:t>questions</w:t>
      </w:r>
      <w:proofErr w:type="gramEnd"/>
      <w:r>
        <w:rPr>
          <w:rStyle w:val="MainTitle"/>
          <w:b w:val="0"/>
          <w:bCs w:val="0"/>
          <w:sz w:val="22"/>
          <w:szCs w:val="22"/>
        </w:rPr>
        <w:t xml:space="preserve"> please don’t hesitate to put them up on to the Q&amp;A and the team will get to them. We’ve also had some preloaded Q&amp;A which we will also load up along with some responses to those </w:t>
      </w:r>
      <w:r w:rsidR="00094C9E">
        <w:rPr>
          <w:rStyle w:val="MainTitle"/>
          <w:b w:val="0"/>
          <w:bCs w:val="0"/>
          <w:sz w:val="22"/>
          <w:szCs w:val="22"/>
        </w:rPr>
        <w:t xml:space="preserve">questions as an opportunity to allow you to read our responses. And we’ll also quickly run through them. The emphasis of today of course is to get to the Q&amp;A part to make sure that we address </w:t>
      </w:r>
      <w:proofErr w:type="gramStart"/>
      <w:r w:rsidR="00094C9E">
        <w:rPr>
          <w:rStyle w:val="MainTitle"/>
          <w:b w:val="0"/>
          <w:bCs w:val="0"/>
          <w:sz w:val="22"/>
          <w:szCs w:val="22"/>
        </w:rPr>
        <w:t>all of</w:t>
      </w:r>
      <w:proofErr w:type="gramEnd"/>
      <w:r w:rsidR="00094C9E">
        <w:rPr>
          <w:rStyle w:val="MainTitle"/>
          <w:b w:val="0"/>
          <w:bCs w:val="0"/>
          <w:sz w:val="22"/>
          <w:szCs w:val="22"/>
        </w:rPr>
        <w:t xml:space="preserve"> the questions you have.</w:t>
      </w:r>
      <w:r>
        <w:rPr>
          <w:rStyle w:val="MainTitle"/>
          <w:b w:val="0"/>
          <w:bCs w:val="0"/>
          <w:sz w:val="22"/>
          <w:szCs w:val="22"/>
        </w:rPr>
        <w:t xml:space="preserve"> </w:t>
      </w:r>
    </w:p>
    <w:p w14:paraId="686AC89A" w14:textId="70539A59" w:rsidR="00ED6A90" w:rsidRDefault="00ED6A90" w:rsidP="001D2C64">
      <w:pPr>
        <w:spacing w:after="240" w:line="360" w:lineRule="auto"/>
        <w:rPr>
          <w:rStyle w:val="MainTitle"/>
          <w:b w:val="0"/>
          <w:bCs w:val="0"/>
          <w:sz w:val="22"/>
          <w:szCs w:val="22"/>
        </w:rPr>
      </w:pPr>
      <w:r>
        <w:rPr>
          <w:rStyle w:val="MainTitle"/>
          <w:b w:val="0"/>
          <w:bCs w:val="0"/>
          <w:sz w:val="22"/>
          <w:szCs w:val="22"/>
        </w:rPr>
        <w:t xml:space="preserve">But before we do that very importantly today is an opportunity to introduce the interim Commission and our Executive Director to all of you. </w:t>
      </w:r>
      <w:proofErr w:type="gramStart"/>
      <w:r>
        <w:rPr>
          <w:rStyle w:val="MainTitle"/>
          <w:b w:val="0"/>
          <w:bCs w:val="0"/>
          <w:sz w:val="22"/>
          <w:szCs w:val="22"/>
        </w:rPr>
        <w:t>So</w:t>
      </w:r>
      <w:proofErr w:type="gramEnd"/>
      <w:r>
        <w:rPr>
          <w:rStyle w:val="MainTitle"/>
          <w:b w:val="0"/>
          <w:bCs w:val="0"/>
          <w:sz w:val="22"/>
          <w:szCs w:val="22"/>
        </w:rPr>
        <w:t xml:space="preserve"> I’m very pleased that we have as you’ve seen Professor Tom Calma here, our Interim First Nations Commissioner</w:t>
      </w:r>
      <w:r w:rsidR="00D97D63">
        <w:rPr>
          <w:rStyle w:val="MainTitle"/>
          <w:b w:val="0"/>
          <w:bCs w:val="0"/>
          <w:sz w:val="22"/>
          <w:szCs w:val="22"/>
        </w:rPr>
        <w:t xml:space="preserve">. I’ll ask Tom to say a few more words in a moment. </w:t>
      </w:r>
      <w:proofErr w:type="gramStart"/>
      <w:r w:rsidR="00D97D63">
        <w:rPr>
          <w:rStyle w:val="MainTitle"/>
          <w:b w:val="0"/>
          <w:bCs w:val="0"/>
          <w:sz w:val="22"/>
          <w:szCs w:val="22"/>
        </w:rPr>
        <w:t>Also</w:t>
      </w:r>
      <w:proofErr w:type="gramEnd"/>
      <w:r w:rsidR="00D97D63">
        <w:rPr>
          <w:rStyle w:val="MainTitle"/>
          <w:b w:val="0"/>
          <w:bCs w:val="0"/>
          <w:sz w:val="22"/>
          <w:szCs w:val="22"/>
        </w:rPr>
        <w:t xml:space="preserve"> the Honourable Fiona Nash who is not only the Regional Education Commissioner but our Interim Commissioner for the ATEC. And David Turvey PSM who is our Executive Director. </w:t>
      </w:r>
      <w:proofErr w:type="gramStart"/>
      <w:r w:rsidR="00D97D63">
        <w:rPr>
          <w:rStyle w:val="MainTitle"/>
          <w:b w:val="0"/>
          <w:bCs w:val="0"/>
          <w:sz w:val="22"/>
          <w:szCs w:val="22"/>
        </w:rPr>
        <w:t>So</w:t>
      </w:r>
      <w:proofErr w:type="gramEnd"/>
      <w:r w:rsidR="00D97D63">
        <w:rPr>
          <w:rStyle w:val="MainTitle"/>
          <w:b w:val="0"/>
          <w:bCs w:val="0"/>
          <w:sz w:val="22"/>
          <w:szCs w:val="22"/>
        </w:rPr>
        <w:t xml:space="preserve"> the four of us will be involved in responding to your questions and engaging in the discussion today. And </w:t>
      </w:r>
      <w:proofErr w:type="gramStart"/>
      <w:r w:rsidR="00D97D63">
        <w:rPr>
          <w:rStyle w:val="MainTitle"/>
          <w:b w:val="0"/>
          <w:bCs w:val="0"/>
          <w:sz w:val="22"/>
          <w:szCs w:val="22"/>
        </w:rPr>
        <w:t>again</w:t>
      </w:r>
      <w:proofErr w:type="gramEnd"/>
      <w:r w:rsidR="00D97D63">
        <w:rPr>
          <w:rStyle w:val="MainTitle"/>
          <w:b w:val="0"/>
          <w:bCs w:val="0"/>
          <w:sz w:val="22"/>
          <w:szCs w:val="22"/>
        </w:rPr>
        <w:t xml:space="preserve"> as I said really wanted to focus in on the Q&amp;A.</w:t>
      </w:r>
    </w:p>
    <w:p w14:paraId="79835510" w14:textId="7CFFE9B6" w:rsidR="00D97D63" w:rsidRPr="001D2C64" w:rsidRDefault="00D97D63" w:rsidP="001D2C64">
      <w:pPr>
        <w:spacing w:after="240" w:line="360" w:lineRule="auto"/>
        <w:rPr>
          <w:rStyle w:val="MainTitle"/>
          <w:b w:val="0"/>
          <w:bCs w:val="0"/>
          <w:sz w:val="22"/>
          <w:szCs w:val="22"/>
        </w:rPr>
      </w:pPr>
      <w:r>
        <w:rPr>
          <w:rStyle w:val="MainTitle"/>
          <w:b w:val="0"/>
          <w:bCs w:val="0"/>
          <w:sz w:val="22"/>
          <w:szCs w:val="22"/>
        </w:rPr>
        <w:t xml:space="preserve">But just to begin with it’s an opportunity I think to just hear from each of our Interim Commissioners about their role. And the first I’ll go to is Fiona. </w:t>
      </w:r>
      <w:proofErr w:type="gramStart"/>
      <w:r>
        <w:rPr>
          <w:rStyle w:val="MainTitle"/>
          <w:b w:val="0"/>
          <w:bCs w:val="0"/>
          <w:sz w:val="22"/>
          <w:szCs w:val="22"/>
        </w:rPr>
        <w:t>So</w:t>
      </w:r>
      <w:proofErr w:type="gramEnd"/>
      <w:r>
        <w:rPr>
          <w:rStyle w:val="MainTitle"/>
          <w:b w:val="0"/>
          <w:bCs w:val="0"/>
          <w:sz w:val="22"/>
          <w:szCs w:val="22"/>
        </w:rPr>
        <w:t xml:space="preserve"> Fiona a little bit about Interim Commissioner.</w:t>
      </w:r>
    </w:p>
    <w:p w14:paraId="7A99737D" w14:textId="40AD209E" w:rsidR="001D2C64" w:rsidRPr="0093536E" w:rsidRDefault="00D97D63" w:rsidP="001D2C64">
      <w:pPr>
        <w:keepNext/>
        <w:spacing w:after="240" w:line="360" w:lineRule="auto"/>
        <w:rPr>
          <w:rStyle w:val="MainTitle"/>
          <w:b w:val="0"/>
          <w:sz w:val="22"/>
          <w:szCs w:val="22"/>
        </w:rPr>
      </w:pPr>
      <w:r>
        <w:rPr>
          <w:b/>
          <w:sz w:val="22"/>
          <w:szCs w:val="22"/>
        </w:rPr>
        <w:lastRenderedPageBreak/>
        <w:t>The Honourable Fiona Nash</w:t>
      </w:r>
      <w:r w:rsidR="001D2C64">
        <w:rPr>
          <w:b/>
          <w:sz w:val="22"/>
          <w:szCs w:val="22"/>
        </w:rPr>
        <w:t>:</w:t>
      </w:r>
    </w:p>
    <w:p w14:paraId="6BF06A42" w14:textId="1C998EE6" w:rsidR="001D2C64" w:rsidRDefault="00D97D63" w:rsidP="001D2C64">
      <w:pPr>
        <w:spacing w:after="240" w:line="360" w:lineRule="auto"/>
        <w:rPr>
          <w:rStyle w:val="MainTitle"/>
          <w:b w:val="0"/>
          <w:bCs w:val="0"/>
          <w:sz w:val="22"/>
          <w:szCs w:val="22"/>
        </w:rPr>
      </w:pPr>
      <w:r>
        <w:rPr>
          <w:rStyle w:val="MainTitle"/>
          <w:b w:val="0"/>
          <w:bCs w:val="0"/>
          <w:sz w:val="22"/>
          <w:szCs w:val="22"/>
        </w:rPr>
        <w:t xml:space="preserve">Thanks very much Barney and hi everyone. It’s great to be here with you all this afternoon. Clearly regional, rural and remote education is going to be a key area of priority for the ATEC and it’s great to see that very real focus putting regional, rural and remote at the front of so much of our work. A lot of that is about making sure that people no matter where they live can access the </w:t>
      </w:r>
      <w:proofErr w:type="gramStart"/>
      <w:r>
        <w:rPr>
          <w:rStyle w:val="MainTitle"/>
          <w:b w:val="0"/>
          <w:bCs w:val="0"/>
          <w:sz w:val="22"/>
          <w:szCs w:val="22"/>
        </w:rPr>
        <w:t>education</w:t>
      </w:r>
      <w:proofErr w:type="gramEnd"/>
      <w:r>
        <w:rPr>
          <w:rStyle w:val="MainTitle"/>
          <w:b w:val="0"/>
          <w:bCs w:val="0"/>
          <w:sz w:val="22"/>
          <w:szCs w:val="22"/>
        </w:rPr>
        <w:t xml:space="preserve"> they need to reach their full potential. And we all know participation, attainment and completion are often a lot more challenging for people in regional areas and ATEC will be very, very focused on that. We will be working hard in bridging that gap between what we loosely often call sitting in country, and so important that we do that because we really need </w:t>
      </w:r>
      <w:r w:rsidR="008C53C1">
        <w:rPr>
          <w:rStyle w:val="MainTitle"/>
          <w:b w:val="0"/>
          <w:bCs w:val="0"/>
          <w:sz w:val="22"/>
          <w:szCs w:val="22"/>
        </w:rPr>
        <w:t>to lift those participation rates from our regional students to make sure that we meet that 205</w:t>
      </w:r>
      <w:r w:rsidR="002F6B79">
        <w:rPr>
          <w:rStyle w:val="MainTitle"/>
          <w:b w:val="0"/>
          <w:bCs w:val="0"/>
          <w:sz w:val="22"/>
          <w:szCs w:val="22"/>
        </w:rPr>
        <w:t>0 80% of working aged people target with a tertiary qualification that the Government has set.</w:t>
      </w:r>
    </w:p>
    <w:p w14:paraId="437CD919" w14:textId="04AF3F2D" w:rsidR="002F6B79" w:rsidRDefault="002F6B79" w:rsidP="001D2C64">
      <w:pPr>
        <w:spacing w:after="240" w:line="360" w:lineRule="auto"/>
        <w:rPr>
          <w:rStyle w:val="MainTitle"/>
          <w:b w:val="0"/>
          <w:bCs w:val="0"/>
          <w:sz w:val="22"/>
          <w:szCs w:val="22"/>
        </w:rPr>
      </w:pPr>
      <w:r>
        <w:rPr>
          <w:rStyle w:val="MainTitle"/>
          <w:b w:val="0"/>
          <w:bCs w:val="0"/>
          <w:sz w:val="22"/>
          <w:szCs w:val="22"/>
        </w:rPr>
        <w:t xml:space="preserve">The compacts process will be </w:t>
      </w:r>
      <w:proofErr w:type="gramStart"/>
      <w:r>
        <w:rPr>
          <w:rStyle w:val="MainTitle"/>
          <w:b w:val="0"/>
          <w:bCs w:val="0"/>
          <w:sz w:val="22"/>
          <w:szCs w:val="22"/>
        </w:rPr>
        <w:t>really important</w:t>
      </w:r>
      <w:proofErr w:type="gramEnd"/>
      <w:r>
        <w:rPr>
          <w:rStyle w:val="MainTitle"/>
          <w:b w:val="0"/>
          <w:bCs w:val="0"/>
          <w:sz w:val="22"/>
          <w:szCs w:val="22"/>
        </w:rPr>
        <w:t xml:space="preserve"> and particularly for regional universities. And there was a lot of discussion through the Accord process and obviously now at ATEC</w:t>
      </w:r>
      <w:r w:rsidR="00997212">
        <w:rPr>
          <w:rStyle w:val="MainTitle"/>
          <w:b w:val="0"/>
          <w:bCs w:val="0"/>
          <w:sz w:val="22"/>
          <w:szCs w:val="22"/>
        </w:rPr>
        <w:t xml:space="preserve"> about being able to value those individual missions of regional universities. All our regional universities are </w:t>
      </w:r>
      <w:proofErr w:type="gramStart"/>
      <w:r w:rsidR="00997212">
        <w:rPr>
          <w:rStyle w:val="MainTitle"/>
          <w:b w:val="0"/>
          <w:bCs w:val="0"/>
          <w:sz w:val="22"/>
          <w:szCs w:val="22"/>
        </w:rPr>
        <w:t>different</w:t>
      </w:r>
      <w:proofErr w:type="gramEnd"/>
      <w:r w:rsidR="00997212">
        <w:rPr>
          <w:rStyle w:val="MainTitle"/>
          <w:b w:val="0"/>
          <w:bCs w:val="0"/>
          <w:sz w:val="22"/>
          <w:szCs w:val="22"/>
        </w:rPr>
        <w:t xml:space="preserve"> and all our universities are different. And ATEC is going to provide a real opportunity to be able to really value that mission and delivery from regional universities whether it’s for students, whether it’s for the communities they’re in, and that I think will be a tremendous opportunity now that we have ATEC up and running.</w:t>
      </w:r>
    </w:p>
    <w:p w14:paraId="6299E5C8" w14:textId="78997157" w:rsidR="00997212" w:rsidRPr="001D2C64" w:rsidRDefault="00997212" w:rsidP="001D2C64">
      <w:pPr>
        <w:spacing w:after="240" w:line="360" w:lineRule="auto"/>
        <w:rPr>
          <w:rStyle w:val="MainTitle"/>
          <w:b w:val="0"/>
          <w:bCs w:val="0"/>
          <w:sz w:val="22"/>
          <w:szCs w:val="22"/>
        </w:rPr>
      </w:pPr>
      <w:r>
        <w:rPr>
          <w:rStyle w:val="MainTitle"/>
          <w:b w:val="0"/>
          <w:bCs w:val="0"/>
          <w:sz w:val="22"/>
          <w:szCs w:val="22"/>
        </w:rPr>
        <w:t>I’m also on the Better Regulation Working Group</w:t>
      </w:r>
      <w:r w:rsidR="00014F1B">
        <w:rPr>
          <w:rStyle w:val="MainTitle"/>
          <w:b w:val="0"/>
          <w:bCs w:val="0"/>
          <w:sz w:val="22"/>
          <w:szCs w:val="22"/>
        </w:rPr>
        <w:t xml:space="preserve"> as the ATEC representative on that and I think ATEC is going to provide a real balance between recognising the burden often of regulatory compliance and making sure that we have quality and that we have confidence in the sector working through </w:t>
      </w:r>
      <w:proofErr w:type="gramStart"/>
      <w:r w:rsidR="00014F1B">
        <w:rPr>
          <w:rStyle w:val="MainTitle"/>
          <w:b w:val="0"/>
          <w:bCs w:val="0"/>
          <w:sz w:val="22"/>
          <w:szCs w:val="22"/>
        </w:rPr>
        <w:t>all of</w:t>
      </w:r>
      <w:proofErr w:type="gramEnd"/>
      <w:r w:rsidR="00014F1B">
        <w:rPr>
          <w:rStyle w:val="MainTitle"/>
          <w:b w:val="0"/>
          <w:bCs w:val="0"/>
          <w:sz w:val="22"/>
          <w:szCs w:val="22"/>
        </w:rPr>
        <w:t xml:space="preserve"> those issues. </w:t>
      </w:r>
      <w:proofErr w:type="gramStart"/>
      <w:r w:rsidR="00014F1B">
        <w:rPr>
          <w:rStyle w:val="MainTitle"/>
          <w:b w:val="0"/>
          <w:bCs w:val="0"/>
          <w:sz w:val="22"/>
          <w:szCs w:val="22"/>
        </w:rPr>
        <w:t>So</w:t>
      </w:r>
      <w:proofErr w:type="gramEnd"/>
      <w:r w:rsidR="00014F1B">
        <w:rPr>
          <w:rStyle w:val="MainTitle"/>
          <w:b w:val="0"/>
          <w:bCs w:val="0"/>
          <w:sz w:val="22"/>
          <w:szCs w:val="22"/>
        </w:rPr>
        <w:t xml:space="preserve"> a very big welcome to everybody and I hope the afternoon is very, very useful for you.</w:t>
      </w:r>
    </w:p>
    <w:p w14:paraId="2ADD547F" w14:textId="5BEA8138"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07FF526D" w14:textId="7DFCFFFA" w:rsidR="001D2C64" w:rsidRDefault="00014F1B" w:rsidP="001D2C64">
      <w:pPr>
        <w:spacing w:after="240" w:line="360" w:lineRule="auto"/>
        <w:rPr>
          <w:rStyle w:val="MainTitle"/>
          <w:b w:val="0"/>
          <w:bCs w:val="0"/>
          <w:sz w:val="22"/>
          <w:szCs w:val="22"/>
        </w:rPr>
      </w:pPr>
      <w:r>
        <w:rPr>
          <w:rStyle w:val="MainTitle"/>
          <w:b w:val="0"/>
          <w:bCs w:val="0"/>
          <w:sz w:val="22"/>
          <w:szCs w:val="22"/>
        </w:rPr>
        <w:t xml:space="preserve">Thank you Fiona. Great to have you with us. And </w:t>
      </w:r>
      <w:proofErr w:type="gramStart"/>
      <w:r>
        <w:rPr>
          <w:rStyle w:val="MainTitle"/>
          <w:b w:val="0"/>
          <w:bCs w:val="0"/>
          <w:sz w:val="22"/>
          <w:szCs w:val="22"/>
        </w:rPr>
        <w:t>again</w:t>
      </w:r>
      <w:proofErr w:type="gramEnd"/>
      <w:r>
        <w:rPr>
          <w:rStyle w:val="MainTitle"/>
          <w:b w:val="0"/>
          <w:bCs w:val="0"/>
          <w:sz w:val="22"/>
          <w:szCs w:val="22"/>
        </w:rPr>
        <w:t xml:space="preserve"> you and I both had the great privilege of working with Mary O’Kane on the Accord itself so it’s great to be here in the Interim Commission bringing a lot of those recommendations to life. </w:t>
      </w:r>
    </w:p>
    <w:p w14:paraId="41CCF364" w14:textId="642794A7" w:rsidR="009119C3" w:rsidRPr="001D2C64" w:rsidRDefault="009119C3" w:rsidP="001D2C64">
      <w:pPr>
        <w:spacing w:after="240" w:line="360" w:lineRule="auto"/>
        <w:rPr>
          <w:rStyle w:val="MainTitle"/>
          <w:b w:val="0"/>
          <w:bCs w:val="0"/>
          <w:sz w:val="22"/>
          <w:szCs w:val="22"/>
        </w:rPr>
      </w:pPr>
      <w:r>
        <w:rPr>
          <w:rStyle w:val="MainTitle"/>
          <w:b w:val="0"/>
          <w:bCs w:val="0"/>
          <w:sz w:val="22"/>
          <w:szCs w:val="22"/>
        </w:rPr>
        <w:t xml:space="preserve">Now I know Tom is struggling a little bit with his camera but Tom if you’re </w:t>
      </w:r>
      <w:proofErr w:type="gramStart"/>
      <w:r>
        <w:rPr>
          <w:rStyle w:val="MainTitle"/>
          <w:b w:val="0"/>
          <w:bCs w:val="0"/>
          <w:sz w:val="22"/>
          <w:szCs w:val="22"/>
        </w:rPr>
        <w:t>available</w:t>
      </w:r>
      <w:proofErr w:type="gramEnd"/>
      <w:r>
        <w:rPr>
          <w:rStyle w:val="MainTitle"/>
          <w:b w:val="0"/>
          <w:bCs w:val="0"/>
          <w:sz w:val="22"/>
          <w:szCs w:val="22"/>
        </w:rPr>
        <w:t xml:space="preserve"> I think it would be great to hear from you as the – you’re back – Interim First Nations Commissioner.</w:t>
      </w:r>
      <w:r w:rsidR="00770C5D">
        <w:rPr>
          <w:rStyle w:val="MainTitle"/>
          <w:b w:val="0"/>
          <w:bCs w:val="0"/>
          <w:sz w:val="22"/>
          <w:szCs w:val="22"/>
        </w:rPr>
        <w:t xml:space="preserve"> Tom.</w:t>
      </w:r>
    </w:p>
    <w:p w14:paraId="6909C6BF" w14:textId="2624B72F" w:rsidR="001D2C64" w:rsidRPr="0093536E" w:rsidRDefault="001D2C64" w:rsidP="001D2C64">
      <w:pPr>
        <w:keepNext/>
        <w:spacing w:after="240" w:line="360" w:lineRule="auto"/>
        <w:rPr>
          <w:rStyle w:val="MainTitle"/>
          <w:b w:val="0"/>
          <w:sz w:val="22"/>
          <w:szCs w:val="22"/>
        </w:rPr>
      </w:pPr>
      <w:r>
        <w:rPr>
          <w:b/>
          <w:sz w:val="22"/>
          <w:szCs w:val="22"/>
        </w:rPr>
        <w:lastRenderedPageBreak/>
        <w:t xml:space="preserve">Professor </w:t>
      </w:r>
      <w:r w:rsidR="009119C3">
        <w:rPr>
          <w:b/>
          <w:sz w:val="22"/>
          <w:szCs w:val="22"/>
        </w:rPr>
        <w:t>Tom Calma</w:t>
      </w:r>
      <w:r>
        <w:rPr>
          <w:b/>
          <w:sz w:val="22"/>
          <w:szCs w:val="22"/>
        </w:rPr>
        <w:t xml:space="preserve"> AO:</w:t>
      </w:r>
    </w:p>
    <w:p w14:paraId="371A76D9" w14:textId="6306266B" w:rsidR="001D2C64" w:rsidRDefault="00770C5D" w:rsidP="001D2C64">
      <w:pPr>
        <w:spacing w:after="240" w:line="360" w:lineRule="auto"/>
        <w:rPr>
          <w:rStyle w:val="MainTitle"/>
          <w:b w:val="0"/>
          <w:bCs w:val="0"/>
          <w:sz w:val="22"/>
          <w:szCs w:val="22"/>
        </w:rPr>
      </w:pPr>
      <w:r>
        <w:rPr>
          <w:rStyle w:val="MainTitle"/>
          <w:b w:val="0"/>
          <w:bCs w:val="0"/>
          <w:sz w:val="22"/>
          <w:szCs w:val="22"/>
        </w:rPr>
        <w:t xml:space="preserve">Well thank you Barney and apologies for that. I don’t know. Maybe it’s the shock of having so many people on board that the system thought it would shut down. But thank you for the opportunity. By way of those who don’t know me, Tom Calma. I have been involved </w:t>
      </w:r>
      <w:r w:rsidR="00E605D7">
        <w:rPr>
          <w:rStyle w:val="MainTitle"/>
          <w:b w:val="0"/>
          <w:bCs w:val="0"/>
          <w:sz w:val="22"/>
          <w:szCs w:val="22"/>
        </w:rPr>
        <w:t xml:space="preserve">not on the Higher Education Accord but on the body that was set up by the Government to implement the Accord’s recommendations. And </w:t>
      </w:r>
      <w:proofErr w:type="gramStart"/>
      <w:r w:rsidR="00E605D7">
        <w:rPr>
          <w:rStyle w:val="MainTitle"/>
          <w:b w:val="0"/>
          <w:bCs w:val="0"/>
          <w:sz w:val="22"/>
          <w:szCs w:val="22"/>
        </w:rPr>
        <w:t>a number of</w:t>
      </w:r>
      <w:proofErr w:type="gramEnd"/>
      <w:r w:rsidR="00E605D7">
        <w:rPr>
          <w:rStyle w:val="MainTitle"/>
          <w:b w:val="0"/>
          <w:bCs w:val="0"/>
          <w:sz w:val="22"/>
          <w:szCs w:val="22"/>
        </w:rPr>
        <w:t xml:space="preserve"> us were on that for the past year before the beginning of this year. And </w:t>
      </w:r>
      <w:proofErr w:type="gramStart"/>
      <w:r w:rsidR="00E605D7">
        <w:rPr>
          <w:rStyle w:val="MainTitle"/>
          <w:b w:val="0"/>
          <w:bCs w:val="0"/>
          <w:sz w:val="22"/>
          <w:szCs w:val="22"/>
        </w:rPr>
        <w:t>so</w:t>
      </w:r>
      <w:proofErr w:type="gramEnd"/>
      <w:r w:rsidR="00E605D7">
        <w:rPr>
          <w:rStyle w:val="MainTitle"/>
          <w:b w:val="0"/>
          <w:bCs w:val="0"/>
          <w:sz w:val="22"/>
          <w:szCs w:val="22"/>
        </w:rPr>
        <w:t xml:space="preserve"> I’ve been appointed just for a couple of days</w:t>
      </w:r>
      <w:r w:rsidR="004009B5">
        <w:rPr>
          <w:rStyle w:val="MainTitle"/>
          <w:b w:val="0"/>
          <w:bCs w:val="0"/>
          <w:sz w:val="22"/>
          <w:szCs w:val="22"/>
        </w:rPr>
        <w:t xml:space="preserve"> a week as the Interim First Nation</w:t>
      </w:r>
      <w:r w:rsidR="00300C3B">
        <w:rPr>
          <w:rStyle w:val="MainTitle"/>
          <w:b w:val="0"/>
          <w:bCs w:val="0"/>
          <w:sz w:val="22"/>
          <w:szCs w:val="22"/>
        </w:rPr>
        <w:t>s</w:t>
      </w:r>
      <w:r w:rsidR="004009B5">
        <w:rPr>
          <w:rStyle w:val="MainTitle"/>
          <w:b w:val="0"/>
          <w:bCs w:val="0"/>
          <w:sz w:val="22"/>
          <w:szCs w:val="22"/>
        </w:rPr>
        <w:t xml:space="preserve"> Commissioner, and it’s I think a very important role, and it’s going to be a role that we all </w:t>
      </w:r>
      <w:proofErr w:type="gramStart"/>
      <w:r w:rsidR="004009B5">
        <w:rPr>
          <w:rStyle w:val="MainTitle"/>
          <w:b w:val="0"/>
          <w:bCs w:val="0"/>
          <w:sz w:val="22"/>
          <w:szCs w:val="22"/>
        </w:rPr>
        <w:t>have to</w:t>
      </w:r>
      <w:proofErr w:type="gramEnd"/>
      <w:r w:rsidR="004009B5">
        <w:rPr>
          <w:rStyle w:val="MainTitle"/>
          <w:b w:val="0"/>
          <w:bCs w:val="0"/>
          <w:sz w:val="22"/>
          <w:szCs w:val="22"/>
        </w:rPr>
        <w:t xml:space="preserve"> engage with.</w:t>
      </w:r>
    </w:p>
    <w:p w14:paraId="6F4ECEDC" w14:textId="77777777" w:rsidR="004009B5" w:rsidRDefault="004009B5" w:rsidP="001D2C64">
      <w:pPr>
        <w:spacing w:after="240" w:line="360" w:lineRule="auto"/>
        <w:rPr>
          <w:rStyle w:val="MainTitle"/>
          <w:b w:val="0"/>
          <w:bCs w:val="0"/>
          <w:sz w:val="22"/>
          <w:szCs w:val="22"/>
        </w:rPr>
      </w:pPr>
      <w:r>
        <w:rPr>
          <w:rStyle w:val="MainTitle"/>
          <w:b w:val="0"/>
          <w:bCs w:val="0"/>
          <w:sz w:val="22"/>
          <w:szCs w:val="22"/>
        </w:rPr>
        <w:t xml:space="preserve">At its core the First Nations Commissioner’s role is </w:t>
      </w:r>
      <w:proofErr w:type="gramStart"/>
      <w:r>
        <w:rPr>
          <w:rStyle w:val="MainTitle"/>
          <w:b w:val="0"/>
          <w:bCs w:val="0"/>
          <w:sz w:val="22"/>
          <w:szCs w:val="22"/>
        </w:rPr>
        <w:t>really about</w:t>
      </w:r>
      <w:proofErr w:type="gramEnd"/>
      <w:r>
        <w:rPr>
          <w:rStyle w:val="MainTitle"/>
          <w:b w:val="0"/>
          <w:bCs w:val="0"/>
          <w:sz w:val="22"/>
          <w:szCs w:val="22"/>
        </w:rPr>
        <w:t xml:space="preserve"> making sure that First Nations leadership and governance </w:t>
      </w:r>
      <w:proofErr w:type="gramStart"/>
      <w:r>
        <w:rPr>
          <w:rStyle w:val="MainTitle"/>
          <w:b w:val="0"/>
          <w:bCs w:val="0"/>
          <w:sz w:val="22"/>
          <w:szCs w:val="22"/>
        </w:rPr>
        <w:t>sits</w:t>
      </w:r>
      <w:proofErr w:type="gramEnd"/>
      <w:r>
        <w:rPr>
          <w:rStyle w:val="MainTitle"/>
          <w:b w:val="0"/>
          <w:bCs w:val="0"/>
          <w:sz w:val="22"/>
          <w:szCs w:val="22"/>
        </w:rPr>
        <w:t xml:space="preserve"> at the centre of </w:t>
      </w:r>
      <w:proofErr w:type="gramStart"/>
      <w:r>
        <w:rPr>
          <w:rStyle w:val="MainTitle"/>
          <w:b w:val="0"/>
          <w:bCs w:val="0"/>
          <w:sz w:val="22"/>
          <w:szCs w:val="22"/>
        </w:rPr>
        <w:t>all of</w:t>
      </w:r>
      <w:proofErr w:type="gramEnd"/>
      <w:r>
        <w:rPr>
          <w:rStyle w:val="MainTitle"/>
          <w:b w:val="0"/>
          <w:bCs w:val="0"/>
          <w:sz w:val="22"/>
          <w:szCs w:val="22"/>
        </w:rPr>
        <w:t xml:space="preserve"> ATEC’s decision making and not at the margins. This was really emphasised during the whole Accord process as it went along. The key focus of the First Nations Commissioner is around improving access, participation and success for First Nations students. And it’s not just about getting students through the door but it’s also supporting them to stay, to be able to complete and then thrive.</w:t>
      </w:r>
    </w:p>
    <w:p w14:paraId="772382AD" w14:textId="77777777" w:rsidR="006C3EB9" w:rsidRDefault="004009B5" w:rsidP="001D2C64">
      <w:pPr>
        <w:spacing w:after="240" w:line="360" w:lineRule="auto"/>
        <w:rPr>
          <w:rStyle w:val="MainTitle"/>
          <w:b w:val="0"/>
          <w:bCs w:val="0"/>
          <w:sz w:val="22"/>
          <w:szCs w:val="22"/>
        </w:rPr>
      </w:pPr>
      <w:r>
        <w:rPr>
          <w:rStyle w:val="MainTitle"/>
          <w:b w:val="0"/>
          <w:bCs w:val="0"/>
          <w:sz w:val="22"/>
          <w:szCs w:val="22"/>
        </w:rPr>
        <w:t xml:space="preserve">The Commission also plays a strong role in holding the system accountable. And that’s about tracking progress against the closing the gap targets and the Accord targets and really pushing for tangible and real results. And </w:t>
      </w:r>
      <w:proofErr w:type="gramStart"/>
      <w:r>
        <w:rPr>
          <w:rStyle w:val="MainTitle"/>
          <w:b w:val="0"/>
          <w:bCs w:val="0"/>
          <w:sz w:val="22"/>
          <w:szCs w:val="22"/>
        </w:rPr>
        <w:t>so</w:t>
      </w:r>
      <w:proofErr w:type="gramEnd"/>
      <w:r>
        <w:rPr>
          <w:rStyle w:val="MainTitle"/>
          <w:b w:val="0"/>
          <w:bCs w:val="0"/>
          <w:sz w:val="22"/>
          <w:szCs w:val="22"/>
        </w:rPr>
        <w:t xml:space="preserve"> it’s going to be one that there will be a growing </w:t>
      </w:r>
      <w:proofErr w:type="gramStart"/>
      <w:r>
        <w:rPr>
          <w:rStyle w:val="MainTitle"/>
          <w:b w:val="0"/>
          <w:bCs w:val="0"/>
          <w:sz w:val="22"/>
          <w:szCs w:val="22"/>
        </w:rPr>
        <w:t>presence</w:t>
      </w:r>
      <w:proofErr w:type="gramEnd"/>
      <w:r>
        <w:rPr>
          <w:rStyle w:val="MainTitle"/>
          <w:b w:val="0"/>
          <w:bCs w:val="0"/>
          <w:sz w:val="22"/>
          <w:szCs w:val="22"/>
        </w:rPr>
        <w:t xml:space="preserve"> but I think why ATEC is taking it so seriously is determined by it being the only full time Commissioner</w:t>
      </w:r>
      <w:r w:rsidR="006C3EB9">
        <w:rPr>
          <w:rStyle w:val="MainTitle"/>
          <w:b w:val="0"/>
          <w:bCs w:val="0"/>
          <w:sz w:val="22"/>
          <w:szCs w:val="22"/>
        </w:rPr>
        <w:t xml:space="preserve"> other than the Chief Commissioner.</w:t>
      </w:r>
    </w:p>
    <w:p w14:paraId="02C5C87C" w14:textId="77777777" w:rsidR="006B62EB" w:rsidRDefault="006C3EB9" w:rsidP="001D2C64">
      <w:pPr>
        <w:spacing w:after="240" w:line="360" w:lineRule="auto"/>
        <w:rPr>
          <w:rStyle w:val="MainTitle"/>
          <w:b w:val="0"/>
          <w:bCs w:val="0"/>
          <w:sz w:val="22"/>
          <w:szCs w:val="22"/>
        </w:rPr>
      </w:pPr>
      <w:r>
        <w:rPr>
          <w:rStyle w:val="MainTitle"/>
          <w:b w:val="0"/>
          <w:bCs w:val="0"/>
          <w:sz w:val="22"/>
          <w:szCs w:val="22"/>
        </w:rPr>
        <w:t xml:space="preserve">Self-determination is very prominent and when we talk about self-determination we’re really talking about shifting from inclusion to authority. And it’s not just about having Indigenous voices heard but it’s about First Nations peoples making decisions about First Nations matters as they impact on our sector. The Accord is very explicit that First Nations leadership must be embedded structurally in governance, in strategy </w:t>
      </w:r>
      <w:proofErr w:type="gramStart"/>
      <w:r>
        <w:rPr>
          <w:rStyle w:val="MainTitle"/>
          <w:b w:val="0"/>
          <w:bCs w:val="0"/>
          <w:sz w:val="22"/>
          <w:szCs w:val="22"/>
        </w:rPr>
        <w:t>and also</w:t>
      </w:r>
      <w:proofErr w:type="gramEnd"/>
      <w:r>
        <w:rPr>
          <w:rStyle w:val="MainTitle"/>
          <w:b w:val="0"/>
          <w:bCs w:val="0"/>
          <w:sz w:val="22"/>
          <w:szCs w:val="22"/>
        </w:rPr>
        <w:t xml:space="preserve"> in accountability frameworks. And this includes both </w:t>
      </w:r>
      <w:r w:rsidR="00802B3B">
        <w:rPr>
          <w:rStyle w:val="MainTitle"/>
          <w:b w:val="0"/>
          <w:bCs w:val="0"/>
          <w:sz w:val="22"/>
          <w:szCs w:val="22"/>
        </w:rPr>
        <w:t>at the national level and within individual institutions. And that’s if we want to see real outcomes</w:t>
      </w:r>
      <w:r w:rsidR="00462975">
        <w:rPr>
          <w:rStyle w:val="MainTitle"/>
          <w:b w:val="0"/>
          <w:bCs w:val="0"/>
          <w:sz w:val="22"/>
          <w:szCs w:val="22"/>
        </w:rPr>
        <w:t xml:space="preserve"> at scale into the future. </w:t>
      </w:r>
    </w:p>
    <w:p w14:paraId="1EA2812A" w14:textId="78A9014E" w:rsidR="004009B5" w:rsidRDefault="00462975"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challenge is going to be how do we do that. And that’s what we’ll be working with, the First Nations Commissioner, and we’ll be working with institutions and looking at how do we move away from an advisory role that we’ve had in many institutions now to a </w:t>
      </w:r>
      <w:proofErr w:type="gramStart"/>
      <w:r>
        <w:rPr>
          <w:rStyle w:val="MainTitle"/>
          <w:b w:val="0"/>
          <w:bCs w:val="0"/>
          <w:sz w:val="22"/>
          <w:szCs w:val="22"/>
        </w:rPr>
        <w:t>decision making</w:t>
      </w:r>
      <w:proofErr w:type="gramEnd"/>
      <w:r>
        <w:rPr>
          <w:rStyle w:val="MainTitle"/>
          <w:b w:val="0"/>
          <w:bCs w:val="0"/>
          <w:sz w:val="22"/>
          <w:szCs w:val="22"/>
        </w:rPr>
        <w:t xml:space="preserve"> model. And it’s one that is a big shift in moving beyond advisory committees that inform towards bodies </w:t>
      </w:r>
      <w:r>
        <w:rPr>
          <w:rStyle w:val="MainTitle"/>
          <w:b w:val="0"/>
          <w:bCs w:val="0"/>
          <w:sz w:val="22"/>
          <w:szCs w:val="22"/>
        </w:rPr>
        <w:lastRenderedPageBreak/>
        <w:t xml:space="preserve">that </w:t>
      </w:r>
      <w:r w:rsidR="006B62EB">
        <w:rPr>
          <w:rStyle w:val="MainTitle"/>
          <w:b w:val="0"/>
          <w:bCs w:val="0"/>
          <w:sz w:val="22"/>
          <w:szCs w:val="22"/>
        </w:rPr>
        <w:t xml:space="preserve">are </w:t>
      </w:r>
      <w:proofErr w:type="gramStart"/>
      <w:r w:rsidR="006B62EB">
        <w:rPr>
          <w:rStyle w:val="MainTitle"/>
          <w:b w:val="0"/>
          <w:bCs w:val="0"/>
          <w:sz w:val="22"/>
          <w:szCs w:val="22"/>
        </w:rPr>
        <w:t>actually able</w:t>
      </w:r>
      <w:proofErr w:type="gramEnd"/>
      <w:r w:rsidR="006B62EB">
        <w:rPr>
          <w:rStyle w:val="MainTitle"/>
          <w:b w:val="0"/>
          <w:bCs w:val="0"/>
          <w:sz w:val="22"/>
          <w:szCs w:val="22"/>
        </w:rPr>
        <w:t xml:space="preserve"> to make decisions within institutions. And this includes having established Indigenous councils or equivalent bodies with formal authority over First Nations strategies, funding and priorities, </w:t>
      </w:r>
      <w:proofErr w:type="gramStart"/>
      <w:r w:rsidR="006B62EB">
        <w:rPr>
          <w:rStyle w:val="MainTitle"/>
          <w:b w:val="0"/>
          <w:bCs w:val="0"/>
          <w:sz w:val="22"/>
          <w:szCs w:val="22"/>
        </w:rPr>
        <w:t>and also</w:t>
      </w:r>
      <w:proofErr w:type="gramEnd"/>
      <w:r w:rsidR="006B62EB">
        <w:rPr>
          <w:rStyle w:val="MainTitle"/>
          <w:b w:val="0"/>
          <w:bCs w:val="0"/>
          <w:sz w:val="22"/>
          <w:szCs w:val="22"/>
        </w:rPr>
        <w:t xml:space="preserve"> looking at performance monitoring. </w:t>
      </w:r>
      <w:proofErr w:type="gramStart"/>
      <w:r w:rsidR="006B62EB">
        <w:rPr>
          <w:rStyle w:val="MainTitle"/>
          <w:b w:val="0"/>
          <w:bCs w:val="0"/>
          <w:sz w:val="22"/>
          <w:szCs w:val="22"/>
        </w:rPr>
        <w:t>So</w:t>
      </w:r>
      <w:proofErr w:type="gramEnd"/>
      <w:r w:rsidR="006B62EB">
        <w:rPr>
          <w:rStyle w:val="MainTitle"/>
          <w:b w:val="0"/>
          <w:bCs w:val="0"/>
          <w:sz w:val="22"/>
          <w:szCs w:val="22"/>
        </w:rPr>
        <w:t xml:space="preserve"> there’s a fair bit that </w:t>
      </w:r>
      <w:proofErr w:type="gramStart"/>
      <w:r w:rsidR="006B62EB">
        <w:rPr>
          <w:rStyle w:val="MainTitle"/>
          <w:b w:val="0"/>
          <w:bCs w:val="0"/>
          <w:sz w:val="22"/>
          <w:szCs w:val="22"/>
        </w:rPr>
        <w:t>has to</w:t>
      </w:r>
      <w:proofErr w:type="gramEnd"/>
      <w:r w:rsidR="006B62EB">
        <w:rPr>
          <w:rStyle w:val="MainTitle"/>
          <w:b w:val="0"/>
          <w:bCs w:val="0"/>
          <w:sz w:val="22"/>
          <w:szCs w:val="22"/>
        </w:rPr>
        <w:t xml:space="preserve"> be developed.</w:t>
      </w:r>
    </w:p>
    <w:p w14:paraId="5BA312AB" w14:textId="665FD7A5" w:rsidR="006B62EB" w:rsidRDefault="006B62EB" w:rsidP="001D2C64">
      <w:pPr>
        <w:spacing w:after="240" w:line="360" w:lineRule="auto"/>
        <w:rPr>
          <w:rStyle w:val="MainTitle"/>
          <w:b w:val="0"/>
          <w:bCs w:val="0"/>
          <w:sz w:val="22"/>
          <w:szCs w:val="22"/>
        </w:rPr>
      </w:pPr>
      <w:r>
        <w:rPr>
          <w:rStyle w:val="MainTitle"/>
          <w:b w:val="0"/>
          <w:bCs w:val="0"/>
          <w:sz w:val="22"/>
          <w:szCs w:val="22"/>
        </w:rPr>
        <w:t xml:space="preserve">And it’s about also making sure that institutions </w:t>
      </w:r>
      <w:proofErr w:type="gramStart"/>
      <w:r>
        <w:rPr>
          <w:rStyle w:val="MainTitle"/>
          <w:b w:val="0"/>
          <w:bCs w:val="0"/>
          <w:sz w:val="22"/>
          <w:szCs w:val="22"/>
        </w:rPr>
        <w:t>are able to</w:t>
      </w:r>
      <w:proofErr w:type="gramEnd"/>
      <w:r>
        <w:rPr>
          <w:rStyle w:val="MainTitle"/>
          <w:b w:val="0"/>
          <w:bCs w:val="0"/>
          <w:sz w:val="22"/>
          <w:szCs w:val="22"/>
        </w:rPr>
        <w:t xml:space="preserve"> I guess have First Nations senior leadership. And that’s at the DVC or the PVC Indigenous for those that don’t have it. And so there will be ways that we’ll work with universities to develop </w:t>
      </w:r>
      <w:proofErr w:type="gramStart"/>
      <w:r>
        <w:rPr>
          <w:rStyle w:val="MainTitle"/>
          <w:b w:val="0"/>
          <w:bCs w:val="0"/>
          <w:sz w:val="22"/>
          <w:szCs w:val="22"/>
        </w:rPr>
        <w:t>those sort of structures</w:t>
      </w:r>
      <w:proofErr w:type="gramEnd"/>
      <w:r>
        <w:rPr>
          <w:rStyle w:val="MainTitle"/>
          <w:b w:val="0"/>
          <w:bCs w:val="0"/>
          <w:sz w:val="22"/>
          <w:szCs w:val="22"/>
        </w:rPr>
        <w:t>. And we want to make sure that the Indigenous roles within institutions are real roles that have decision making authority.</w:t>
      </w:r>
    </w:p>
    <w:p w14:paraId="33C94861" w14:textId="77777777" w:rsidR="00051FFE" w:rsidRDefault="006B62EB" w:rsidP="001D2C64">
      <w:pPr>
        <w:spacing w:after="240" w:line="360" w:lineRule="auto"/>
        <w:rPr>
          <w:rStyle w:val="MainTitle"/>
          <w:b w:val="0"/>
          <w:bCs w:val="0"/>
          <w:sz w:val="22"/>
          <w:szCs w:val="22"/>
        </w:rPr>
      </w:pPr>
      <w:r>
        <w:rPr>
          <w:rStyle w:val="MainTitle"/>
          <w:b w:val="0"/>
          <w:bCs w:val="0"/>
          <w:sz w:val="22"/>
          <w:szCs w:val="22"/>
        </w:rPr>
        <w:t xml:space="preserve">When it comes to governance that’s also </w:t>
      </w:r>
      <w:r w:rsidR="00D834D9">
        <w:rPr>
          <w:rStyle w:val="MainTitle"/>
          <w:b w:val="0"/>
          <w:bCs w:val="0"/>
          <w:sz w:val="22"/>
          <w:szCs w:val="22"/>
        </w:rPr>
        <w:t xml:space="preserve">going to be an important aspect of what we do. And that’s not just about engagement. And universities are going to be expected to demonstrate how First Nations </w:t>
      </w:r>
      <w:r w:rsidR="00051FFE">
        <w:rPr>
          <w:rStyle w:val="MainTitle"/>
          <w:b w:val="0"/>
          <w:bCs w:val="0"/>
          <w:sz w:val="22"/>
          <w:szCs w:val="22"/>
        </w:rPr>
        <w:t xml:space="preserve">governance is embedded in their core decision making roles. And that’s a challenge. And it’s not suggesting – although it won’t be a bad move to have all university governance committees having a First Nations representative on there, but it’s how within the universities we make sure that it goes beyond that so that we’re able to demonstrate the impact. Up to date we’ve been supported. The First Nations Commissioner has been supported by a First Nations Working </w:t>
      </w:r>
      <w:proofErr w:type="gramStart"/>
      <w:r w:rsidR="00051FFE">
        <w:rPr>
          <w:rStyle w:val="MainTitle"/>
          <w:b w:val="0"/>
          <w:bCs w:val="0"/>
          <w:sz w:val="22"/>
          <w:szCs w:val="22"/>
        </w:rPr>
        <w:t>Group</w:t>
      </w:r>
      <w:proofErr w:type="gramEnd"/>
      <w:r w:rsidR="00051FFE">
        <w:rPr>
          <w:rStyle w:val="MainTitle"/>
          <w:b w:val="0"/>
          <w:bCs w:val="0"/>
          <w:sz w:val="22"/>
          <w:szCs w:val="22"/>
        </w:rPr>
        <w:t xml:space="preserve"> and we’ll establish a more formal group once this mission based compact process is over.</w:t>
      </w:r>
    </w:p>
    <w:p w14:paraId="183099BC" w14:textId="60A537C1" w:rsidR="006B62EB" w:rsidRPr="001D2C64" w:rsidRDefault="00051FFE" w:rsidP="001D2C64">
      <w:pPr>
        <w:spacing w:after="240" w:line="360" w:lineRule="auto"/>
        <w:rPr>
          <w:rStyle w:val="MainTitle"/>
          <w:b w:val="0"/>
          <w:bCs w:val="0"/>
          <w:sz w:val="22"/>
          <w:szCs w:val="22"/>
        </w:rPr>
      </w:pPr>
      <w:r>
        <w:rPr>
          <w:rStyle w:val="MainTitle"/>
          <w:b w:val="0"/>
          <w:bCs w:val="0"/>
          <w:sz w:val="22"/>
          <w:szCs w:val="22"/>
        </w:rPr>
        <w:t xml:space="preserve">So really that’s where we’re at. It’s an iterative process but it’s one that the First Nations Commissioner I’m sure will be able to work with all the institutions to help embed </w:t>
      </w:r>
      <w:proofErr w:type="gramStart"/>
      <w:r>
        <w:rPr>
          <w:rStyle w:val="MainTitle"/>
          <w:b w:val="0"/>
          <w:bCs w:val="0"/>
          <w:sz w:val="22"/>
          <w:szCs w:val="22"/>
        </w:rPr>
        <w:t>these sort</w:t>
      </w:r>
      <w:proofErr w:type="gramEnd"/>
      <w:r>
        <w:rPr>
          <w:rStyle w:val="MainTitle"/>
          <w:b w:val="0"/>
          <w:bCs w:val="0"/>
          <w:sz w:val="22"/>
          <w:szCs w:val="22"/>
        </w:rPr>
        <w:t xml:space="preserve"> of practices and knowledges within the universities. </w:t>
      </w:r>
      <w:proofErr w:type="gramStart"/>
      <w:r>
        <w:rPr>
          <w:rStyle w:val="MainTitle"/>
          <w:b w:val="0"/>
          <w:bCs w:val="0"/>
          <w:sz w:val="22"/>
          <w:szCs w:val="22"/>
        </w:rPr>
        <w:t>So</w:t>
      </w:r>
      <w:proofErr w:type="gramEnd"/>
      <w:r>
        <w:rPr>
          <w:rStyle w:val="MainTitle"/>
          <w:b w:val="0"/>
          <w:bCs w:val="0"/>
          <w:sz w:val="22"/>
          <w:szCs w:val="22"/>
        </w:rPr>
        <w:t xml:space="preserve"> thanks Barney. </w:t>
      </w:r>
    </w:p>
    <w:p w14:paraId="0D4E42BE" w14:textId="7BA94BC1"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0E6339AF" w14:textId="2CD7DBEE" w:rsidR="001D2C64" w:rsidRPr="001D2C64" w:rsidRDefault="00051FFE" w:rsidP="001D2C64">
      <w:pPr>
        <w:spacing w:after="240" w:line="360" w:lineRule="auto"/>
        <w:rPr>
          <w:rStyle w:val="MainTitle"/>
          <w:b w:val="0"/>
          <w:bCs w:val="0"/>
          <w:sz w:val="22"/>
          <w:szCs w:val="22"/>
        </w:rPr>
      </w:pPr>
      <w:r>
        <w:rPr>
          <w:rStyle w:val="MainTitle"/>
          <w:b w:val="0"/>
          <w:bCs w:val="0"/>
          <w:sz w:val="22"/>
          <w:szCs w:val="22"/>
        </w:rPr>
        <w:t>Thanks Tom and thanks Fiona. And David who is our Executive Director and helps to manage all things going on inside the ATEC, someone I’m sure people will be getting to know very, very well if not already well into the future. David.</w:t>
      </w:r>
    </w:p>
    <w:p w14:paraId="749B9BA8" w14:textId="3BDD31CA" w:rsidR="001D2C64" w:rsidRPr="0093536E" w:rsidRDefault="00051FFE"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10AF818F" w14:textId="06B89626" w:rsidR="001D2C64" w:rsidRPr="001D2C64" w:rsidRDefault="00051FFE" w:rsidP="001D2C64">
      <w:pPr>
        <w:spacing w:after="240" w:line="360" w:lineRule="auto"/>
        <w:rPr>
          <w:rStyle w:val="MainTitle"/>
          <w:b w:val="0"/>
          <w:bCs w:val="0"/>
          <w:sz w:val="22"/>
          <w:szCs w:val="22"/>
        </w:rPr>
      </w:pPr>
      <w:r>
        <w:rPr>
          <w:rStyle w:val="MainTitle"/>
          <w:b w:val="0"/>
          <w:bCs w:val="0"/>
          <w:sz w:val="22"/>
          <w:szCs w:val="22"/>
        </w:rPr>
        <w:t>Thanks Barney. Thanks for joining us all this afternoon. Just very quickly I’m the Executive Director of the ATEC</w:t>
      </w:r>
      <w:r w:rsidR="00CC22B6">
        <w:rPr>
          <w:rStyle w:val="MainTitle"/>
          <w:b w:val="0"/>
          <w:bCs w:val="0"/>
          <w:sz w:val="22"/>
          <w:szCs w:val="22"/>
        </w:rPr>
        <w:t xml:space="preserve">. And the sort of structure that we work under here at the ATEC is that the legislation creates a statutory office which is comprised of the Commissioners. </w:t>
      </w:r>
      <w:proofErr w:type="gramStart"/>
      <w:r w:rsidR="00CC22B6">
        <w:rPr>
          <w:rStyle w:val="MainTitle"/>
          <w:b w:val="0"/>
          <w:bCs w:val="0"/>
          <w:sz w:val="22"/>
          <w:szCs w:val="22"/>
        </w:rPr>
        <w:t>So</w:t>
      </w:r>
      <w:proofErr w:type="gramEnd"/>
      <w:r w:rsidR="00CC22B6">
        <w:rPr>
          <w:rStyle w:val="MainTitle"/>
          <w:b w:val="0"/>
          <w:bCs w:val="0"/>
          <w:sz w:val="22"/>
          <w:szCs w:val="22"/>
        </w:rPr>
        <w:t xml:space="preserve"> the permanent Commissioners will be the official statutory officeholders that have decision making </w:t>
      </w:r>
      <w:r w:rsidR="00CC22B6">
        <w:rPr>
          <w:rStyle w:val="MainTitle"/>
          <w:b w:val="0"/>
          <w:bCs w:val="0"/>
          <w:sz w:val="22"/>
          <w:szCs w:val="22"/>
        </w:rPr>
        <w:lastRenderedPageBreak/>
        <w:t xml:space="preserve">responsibilities under the ATEC Act. The Commissioners are then supported by a team of public servants who do all the research and analysis to support the Commissioners in their </w:t>
      </w:r>
      <w:proofErr w:type="gramStart"/>
      <w:r w:rsidR="00CC22B6">
        <w:rPr>
          <w:rStyle w:val="MainTitle"/>
          <w:b w:val="0"/>
          <w:bCs w:val="0"/>
          <w:sz w:val="22"/>
          <w:szCs w:val="22"/>
        </w:rPr>
        <w:t>decision making</w:t>
      </w:r>
      <w:proofErr w:type="gramEnd"/>
      <w:r w:rsidR="00CC22B6">
        <w:rPr>
          <w:rStyle w:val="MainTitle"/>
          <w:b w:val="0"/>
          <w:bCs w:val="0"/>
          <w:sz w:val="22"/>
          <w:szCs w:val="22"/>
        </w:rPr>
        <w:t xml:space="preserve"> roles. </w:t>
      </w:r>
      <w:proofErr w:type="gramStart"/>
      <w:r w:rsidR="00CC22B6">
        <w:rPr>
          <w:rStyle w:val="MainTitle"/>
          <w:b w:val="0"/>
          <w:bCs w:val="0"/>
          <w:sz w:val="22"/>
          <w:szCs w:val="22"/>
        </w:rPr>
        <w:t>So</w:t>
      </w:r>
      <w:proofErr w:type="gramEnd"/>
      <w:r w:rsidR="00CC22B6">
        <w:rPr>
          <w:rStyle w:val="MainTitle"/>
          <w:b w:val="0"/>
          <w:bCs w:val="0"/>
          <w:sz w:val="22"/>
          <w:szCs w:val="22"/>
        </w:rPr>
        <w:t xml:space="preserve"> I lead that team, a very professional group of people who’ve done a lot of work to get us to this point. </w:t>
      </w:r>
      <w:proofErr w:type="gramStart"/>
      <w:r w:rsidR="00CC22B6">
        <w:rPr>
          <w:rStyle w:val="MainTitle"/>
          <w:b w:val="0"/>
          <w:bCs w:val="0"/>
          <w:sz w:val="22"/>
          <w:szCs w:val="22"/>
        </w:rPr>
        <w:t>So</w:t>
      </w:r>
      <w:proofErr w:type="gramEnd"/>
      <w:r w:rsidR="00CC22B6">
        <w:rPr>
          <w:rStyle w:val="MainTitle"/>
          <w:b w:val="0"/>
          <w:bCs w:val="0"/>
          <w:sz w:val="22"/>
          <w:szCs w:val="22"/>
        </w:rPr>
        <w:t xml:space="preserve"> I’m looking forward to this discussion this afternoon. Thanks Barney.</w:t>
      </w:r>
    </w:p>
    <w:p w14:paraId="70A681F6" w14:textId="3EFB23D1"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3ED49AF3" w14:textId="5C0F9F91" w:rsidR="001D2C64" w:rsidRDefault="00CC22B6" w:rsidP="001D2C64">
      <w:pPr>
        <w:spacing w:after="240" w:line="360" w:lineRule="auto"/>
        <w:rPr>
          <w:rStyle w:val="MainTitle"/>
          <w:b w:val="0"/>
          <w:bCs w:val="0"/>
          <w:sz w:val="22"/>
          <w:szCs w:val="22"/>
        </w:rPr>
      </w:pPr>
      <w:r>
        <w:rPr>
          <w:rStyle w:val="MainTitle"/>
          <w:b w:val="0"/>
          <w:bCs w:val="0"/>
          <w:sz w:val="22"/>
          <w:szCs w:val="22"/>
        </w:rPr>
        <w:t>Thanks David. And I know on behalf of Fiona and Tom I just echo that comment from David. Huge amount of work that’s been done already by the team</w:t>
      </w:r>
      <w:r w:rsidR="000B2BA8">
        <w:rPr>
          <w:rStyle w:val="MainTitle"/>
          <w:b w:val="0"/>
          <w:bCs w:val="0"/>
          <w:sz w:val="22"/>
          <w:szCs w:val="22"/>
        </w:rPr>
        <w:t xml:space="preserve">, many of them involved in today’s webinar. </w:t>
      </w:r>
      <w:proofErr w:type="gramStart"/>
      <w:r w:rsidR="000B2BA8">
        <w:rPr>
          <w:rStyle w:val="MainTitle"/>
          <w:b w:val="0"/>
          <w:bCs w:val="0"/>
          <w:sz w:val="22"/>
          <w:szCs w:val="22"/>
        </w:rPr>
        <w:t>So</w:t>
      </w:r>
      <w:proofErr w:type="gramEnd"/>
      <w:r w:rsidR="000B2BA8">
        <w:rPr>
          <w:rStyle w:val="MainTitle"/>
          <w:b w:val="0"/>
          <w:bCs w:val="0"/>
          <w:sz w:val="22"/>
          <w:szCs w:val="22"/>
        </w:rPr>
        <w:t xml:space="preserve"> thank you to the team and well done.</w:t>
      </w:r>
    </w:p>
    <w:p w14:paraId="0A2F960D" w14:textId="64D14AEE" w:rsidR="000B2BA8" w:rsidRDefault="000B2BA8" w:rsidP="001D2C64">
      <w:pPr>
        <w:spacing w:after="240" w:line="360" w:lineRule="auto"/>
        <w:rPr>
          <w:rStyle w:val="MainTitle"/>
          <w:b w:val="0"/>
          <w:bCs w:val="0"/>
          <w:sz w:val="22"/>
          <w:szCs w:val="22"/>
        </w:rPr>
      </w:pPr>
      <w:r>
        <w:rPr>
          <w:rStyle w:val="MainTitle"/>
          <w:b w:val="0"/>
          <w:bCs w:val="0"/>
          <w:sz w:val="22"/>
          <w:szCs w:val="22"/>
        </w:rPr>
        <w:t xml:space="preserve">Now I’ll run through a few of the high level aspects of the ATEC now to give you a bit of insight into how we’ve got to where we are and then David will take over with a lot of the nuts and bolts of the way in which mission based compacts and domestic allocations will work and then we’ll go to Q&amp;A. I like this slide very much though as a first introduction to the establishment of the ATEC because it very much focuses on the key characteristics of the stewardship role for the ATEC in relation to its connection to universities and broadly across the tertiary education system. Very much a system wide role. Very much a stewardship role. </w:t>
      </w:r>
    </w:p>
    <w:p w14:paraId="126D7C54" w14:textId="651FD1BF" w:rsidR="000B2BA8" w:rsidRDefault="000B2BA8" w:rsidP="001D2C64">
      <w:pPr>
        <w:spacing w:after="240" w:line="360" w:lineRule="auto"/>
        <w:rPr>
          <w:rStyle w:val="MainTitle"/>
          <w:b w:val="0"/>
          <w:bCs w:val="0"/>
          <w:sz w:val="22"/>
          <w:szCs w:val="22"/>
        </w:rPr>
      </w:pPr>
      <w:r>
        <w:rPr>
          <w:rStyle w:val="MainTitle"/>
          <w:b w:val="0"/>
          <w:bCs w:val="0"/>
          <w:sz w:val="22"/>
          <w:szCs w:val="22"/>
        </w:rPr>
        <w:t xml:space="preserve">Just to capture these </w:t>
      </w:r>
      <w:proofErr w:type="gramStart"/>
      <w:r>
        <w:rPr>
          <w:rStyle w:val="MainTitle"/>
          <w:b w:val="0"/>
          <w:bCs w:val="0"/>
          <w:sz w:val="22"/>
          <w:szCs w:val="22"/>
        </w:rPr>
        <w:t>really important</w:t>
      </w:r>
      <w:proofErr w:type="gramEnd"/>
      <w:r>
        <w:rPr>
          <w:rStyle w:val="MainTitle"/>
          <w:b w:val="0"/>
          <w:bCs w:val="0"/>
          <w:sz w:val="22"/>
          <w:szCs w:val="22"/>
        </w:rPr>
        <w:t xml:space="preserve"> ideas, long term system wide perspective. And that’s something that we want the ATEC to have. That is t</w:t>
      </w:r>
      <w:r w:rsidR="008F5C43">
        <w:rPr>
          <w:rStyle w:val="MainTitle"/>
          <w:b w:val="0"/>
          <w:bCs w:val="0"/>
          <w:sz w:val="22"/>
          <w:szCs w:val="22"/>
        </w:rPr>
        <w:t>a</w:t>
      </w:r>
      <w:r>
        <w:rPr>
          <w:rStyle w:val="MainTitle"/>
          <w:b w:val="0"/>
          <w:bCs w:val="0"/>
          <w:sz w:val="22"/>
          <w:szCs w:val="22"/>
        </w:rPr>
        <w:t>king</w:t>
      </w:r>
      <w:r w:rsidR="008F5C43">
        <w:rPr>
          <w:rStyle w:val="MainTitle"/>
          <w:b w:val="0"/>
          <w:bCs w:val="0"/>
          <w:sz w:val="22"/>
          <w:szCs w:val="22"/>
        </w:rPr>
        <w:t xml:space="preserve"> the </w:t>
      </w:r>
      <w:proofErr w:type="gramStart"/>
      <w:r w:rsidR="008F5C43">
        <w:rPr>
          <w:rStyle w:val="MainTitle"/>
          <w:b w:val="0"/>
          <w:bCs w:val="0"/>
          <w:sz w:val="22"/>
          <w:szCs w:val="22"/>
        </w:rPr>
        <w:t>long term</w:t>
      </w:r>
      <w:proofErr w:type="gramEnd"/>
      <w:r w:rsidR="008F5C43">
        <w:rPr>
          <w:rStyle w:val="MainTitle"/>
          <w:b w:val="0"/>
          <w:bCs w:val="0"/>
          <w:sz w:val="22"/>
          <w:szCs w:val="22"/>
        </w:rPr>
        <w:t xml:space="preserve"> view. Not just a </w:t>
      </w:r>
      <w:proofErr w:type="gramStart"/>
      <w:r w:rsidR="008F5C43">
        <w:rPr>
          <w:rStyle w:val="MainTitle"/>
          <w:b w:val="0"/>
          <w:bCs w:val="0"/>
          <w:sz w:val="22"/>
          <w:szCs w:val="22"/>
        </w:rPr>
        <w:t>short term</w:t>
      </w:r>
      <w:proofErr w:type="gramEnd"/>
      <w:r w:rsidR="008F5C43">
        <w:rPr>
          <w:rStyle w:val="MainTitle"/>
          <w:b w:val="0"/>
          <w:bCs w:val="0"/>
          <w:sz w:val="22"/>
          <w:szCs w:val="22"/>
        </w:rPr>
        <w:t xml:space="preserve"> view, not an electoral cycle view or an annual view, but a </w:t>
      </w:r>
      <w:proofErr w:type="gramStart"/>
      <w:r w:rsidR="008F5C43">
        <w:rPr>
          <w:rStyle w:val="MainTitle"/>
          <w:b w:val="0"/>
          <w:bCs w:val="0"/>
          <w:sz w:val="22"/>
          <w:szCs w:val="22"/>
        </w:rPr>
        <w:t>long term</w:t>
      </w:r>
      <w:proofErr w:type="gramEnd"/>
      <w:r w:rsidR="008F5C43">
        <w:rPr>
          <w:rStyle w:val="MainTitle"/>
          <w:b w:val="0"/>
          <w:bCs w:val="0"/>
          <w:sz w:val="22"/>
          <w:szCs w:val="22"/>
        </w:rPr>
        <w:t xml:space="preserve"> view moving to</w:t>
      </w:r>
      <w:r w:rsidR="00284862">
        <w:rPr>
          <w:rStyle w:val="MainTitle"/>
          <w:b w:val="0"/>
          <w:bCs w:val="0"/>
          <w:sz w:val="22"/>
          <w:szCs w:val="22"/>
        </w:rPr>
        <w:t xml:space="preserve"> </w:t>
      </w:r>
      <w:proofErr w:type="gramStart"/>
      <w:r w:rsidR="00284862">
        <w:rPr>
          <w:rStyle w:val="MainTitle"/>
          <w:b w:val="0"/>
          <w:bCs w:val="0"/>
          <w:sz w:val="22"/>
          <w:szCs w:val="22"/>
        </w:rPr>
        <w:t>four year</w:t>
      </w:r>
      <w:proofErr w:type="gramEnd"/>
      <w:r w:rsidR="00284862">
        <w:rPr>
          <w:rStyle w:val="MainTitle"/>
          <w:b w:val="0"/>
          <w:bCs w:val="0"/>
          <w:sz w:val="22"/>
          <w:szCs w:val="22"/>
        </w:rPr>
        <w:t xml:space="preserve"> compacts and beyond. And to do that with a system wide perspective. </w:t>
      </w:r>
      <w:proofErr w:type="gramStart"/>
      <w:r w:rsidR="00284862">
        <w:rPr>
          <w:rStyle w:val="MainTitle"/>
          <w:b w:val="0"/>
          <w:bCs w:val="0"/>
          <w:sz w:val="22"/>
          <w:szCs w:val="22"/>
        </w:rPr>
        <w:t>So</w:t>
      </w:r>
      <w:proofErr w:type="gramEnd"/>
      <w:r w:rsidR="00284862">
        <w:rPr>
          <w:rStyle w:val="MainTitle"/>
          <w:b w:val="0"/>
          <w:bCs w:val="0"/>
          <w:sz w:val="22"/>
          <w:szCs w:val="22"/>
        </w:rPr>
        <w:t xml:space="preserve"> the system characteristics being very important. It’s all about partnership with university stewardship as a concept. It’s very much about partnership, about collaboration, about cooperation, about cohesion across our sector to ensure that the ATEC facilitates, negotiates and works in partnership with universities. They’re the key concepts that are embedded in this idea of stewardship.</w:t>
      </w:r>
    </w:p>
    <w:p w14:paraId="76F0E7DF" w14:textId="1047B3C8" w:rsidR="00284862" w:rsidRDefault="00284862" w:rsidP="001D2C64">
      <w:pPr>
        <w:spacing w:after="240" w:line="360" w:lineRule="auto"/>
        <w:rPr>
          <w:rStyle w:val="MainTitle"/>
          <w:b w:val="0"/>
          <w:bCs w:val="0"/>
          <w:sz w:val="22"/>
          <w:szCs w:val="22"/>
        </w:rPr>
      </w:pPr>
      <w:r>
        <w:rPr>
          <w:rStyle w:val="MainTitle"/>
          <w:b w:val="0"/>
          <w:bCs w:val="0"/>
          <w:sz w:val="22"/>
          <w:szCs w:val="22"/>
        </w:rPr>
        <w:t xml:space="preserve">Something at the core of this – I know many university Vice Chancellors and others have spoken to us about sustainability challenges </w:t>
      </w:r>
      <w:proofErr w:type="gramStart"/>
      <w:r>
        <w:rPr>
          <w:rStyle w:val="MainTitle"/>
          <w:b w:val="0"/>
          <w:bCs w:val="0"/>
          <w:sz w:val="22"/>
          <w:szCs w:val="22"/>
        </w:rPr>
        <w:t>at the moment</w:t>
      </w:r>
      <w:proofErr w:type="gramEnd"/>
      <w:r>
        <w:rPr>
          <w:rStyle w:val="MainTitle"/>
          <w:b w:val="0"/>
          <w:bCs w:val="0"/>
          <w:sz w:val="22"/>
          <w:szCs w:val="22"/>
        </w:rPr>
        <w:t xml:space="preserve"> and we recognise that the sector’s going through some very challenging times. We don’t need to articulate them here. We’re very much talking about the future </w:t>
      </w:r>
      <w:r w:rsidR="00732C6E">
        <w:rPr>
          <w:rStyle w:val="MainTitle"/>
          <w:b w:val="0"/>
          <w:bCs w:val="0"/>
          <w:sz w:val="22"/>
          <w:szCs w:val="22"/>
        </w:rPr>
        <w:t xml:space="preserve">and an investment in the sector. But there are nevertheless significant issues that go to the heart of sustainability of many of our institutions. And that sustainability is one of the characteristics of stewardship of the system and taking a system wide view. </w:t>
      </w:r>
    </w:p>
    <w:p w14:paraId="4213EE2A" w14:textId="77777777" w:rsidR="00771E8C" w:rsidRDefault="007A4426" w:rsidP="001D2C64">
      <w:pPr>
        <w:spacing w:after="240" w:line="360" w:lineRule="auto"/>
        <w:rPr>
          <w:rStyle w:val="MainTitle"/>
          <w:b w:val="0"/>
          <w:bCs w:val="0"/>
          <w:sz w:val="22"/>
          <w:szCs w:val="22"/>
        </w:rPr>
      </w:pPr>
      <w:r>
        <w:rPr>
          <w:rStyle w:val="MainTitle"/>
          <w:b w:val="0"/>
          <w:bCs w:val="0"/>
          <w:sz w:val="22"/>
          <w:szCs w:val="22"/>
        </w:rPr>
        <w:lastRenderedPageBreak/>
        <w:t xml:space="preserve">We’re guided by the National Tertiary Education Objective, something that Fiona and I worked on with Mary and Larissa and the team on the Accord Review Panel, to create a touchstone in the Act that gives us that sense of the future and the sense of the objective of tertiary education. </w:t>
      </w:r>
      <w:proofErr w:type="gramStart"/>
      <w:r>
        <w:rPr>
          <w:rStyle w:val="MainTitle"/>
          <w:b w:val="0"/>
          <w:bCs w:val="0"/>
          <w:sz w:val="22"/>
          <w:szCs w:val="22"/>
        </w:rPr>
        <w:t>So</w:t>
      </w:r>
      <w:proofErr w:type="gramEnd"/>
      <w:r>
        <w:rPr>
          <w:rStyle w:val="MainTitle"/>
          <w:b w:val="0"/>
          <w:bCs w:val="0"/>
          <w:sz w:val="22"/>
          <w:szCs w:val="22"/>
        </w:rPr>
        <w:t xml:space="preserve"> we’re guided by that. It’s embedded in the ATEC legislation so it’s very, very much a part of the reference points for the ATEC. Tom has just given a very articulate description of the connection between the First Nations Commissioner role </w:t>
      </w:r>
      <w:r w:rsidR="00F12916">
        <w:rPr>
          <w:rStyle w:val="MainTitle"/>
          <w:b w:val="0"/>
          <w:bCs w:val="0"/>
          <w:sz w:val="22"/>
          <w:szCs w:val="22"/>
        </w:rPr>
        <w:t>and the broader context of embedding First Nations people at the heart, very much at the heart of the Accord, very much at the heart of this reform agenda</w:t>
      </w:r>
      <w:r w:rsidR="00092A23">
        <w:rPr>
          <w:rStyle w:val="MainTitle"/>
          <w:b w:val="0"/>
          <w:bCs w:val="0"/>
          <w:sz w:val="22"/>
          <w:szCs w:val="22"/>
        </w:rPr>
        <w:t xml:space="preserve">. </w:t>
      </w:r>
      <w:proofErr w:type="gramStart"/>
      <w:r w:rsidR="00092A23">
        <w:rPr>
          <w:rStyle w:val="MainTitle"/>
          <w:b w:val="0"/>
          <w:bCs w:val="0"/>
          <w:sz w:val="22"/>
          <w:szCs w:val="22"/>
        </w:rPr>
        <w:t>S</w:t>
      </w:r>
      <w:r w:rsidR="00F12916">
        <w:rPr>
          <w:rStyle w:val="MainTitle"/>
          <w:b w:val="0"/>
          <w:bCs w:val="0"/>
          <w:sz w:val="22"/>
          <w:szCs w:val="22"/>
        </w:rPr>
        <w:t>o</w:t>
      </w:r>
      <w:proofErr w:type="gramEnd"/>
      <w:r w:rsidR="00F12916">
        <w:rPr>
          <w:rStyle w:val="MainTitle"/>
          <w:b w:val="0"/>
          <w:bCs w:val="0"/>
          <w:sz w:val="22"/>
          <w:szCs w:val="22"/>
        </w:rPr>
        <w:t xml:space="preserve"> improving outcomes for First Nations Australians is a key, as it is to increase access</w:t>
      </w:r>
      <w:r w:rsidR="00092A23">
        <w:rPr>
          <w:rStyle w:val="MainTitle"/>
          <w:b w:val="0"/>
          <w:bCs w:val="0"/>
          <w:sz w:val="22"/>
          <w:szCs w:val="22"/>
        </w:rPr>
        <w:t xml:space="preserve">, participation success for people facing systemic barriers in tertiary education participation. </w:t>
      </w:r>
      <w:proofErr w:type="gramStart"/>
      <w:r w:rsidR="00092A23">
        <w:rPr>
          <w:rStyle w:val="MainTitle"/>
          <w:b w:val="0"/>
          <w:bCs w:val="0"/>
          <w:sz w:val="22"/>
          <w:szCs w:val="22"/>
        </w:rPr>
        <w:t>So</w:t>
      </w:r>
      <w:proofErr w:type="gramEnd"/>
      <w:r w:rsidR="00092A23">
        <w:rPr>
          <w:rStyle w:val="MainTitle"/>
          <w:b w:val="0"/>
          <w:bCs w:val="0"/>
          <w:sz w:val="22"/>
          <w:szCs w:val="22"/>
        </w:rPr>
        <w:t xml:space="preserve"> our equity focus is a particularly strong characteristic of the ATEC. </w:t>
      </w:r>
      <w:proofErr w:type="gramStart"/>
      <w:r w:rsidR="00092A23">
        <w:rPr>
          <w:rStyle w:val="MainTitle"/>
          <w:b w:val="0"/>
          <w:bCs w:val="0"/>
          <w:sz w:val="22"/>
          <w:szCs w:val="22"/>
        </w:rPr>
        <w:t>So</w:t>
      </w:r>
      <w:proofErr w:type="gramEnd"/>
      <w:r w:rsidR="00092A23">
        <w:rPr>
          <w:rStyle w:val="MainTitle"/>
          <w:b w:val="0"/>
          <w:bCs w:val="0"/>
          <w:sz w:val="22"/>
          <w:szCs w:val="22"/>
        </w:rPr>
        <w:t xml:space="preserve"> it’s a great slide to give you that insight into the ATEC. If we move on</w:t>
      </w:r>
      <w:r w:rsidR="00771E8C">
        <w:rPr>
          <w:rStyle w:val="MainTitle"/>
          <w:b w:val="0"/>
          <w:bCs w:val="0"/>
          <w:sz w:val="22"/>
          <w:szCs w:val="22"/>
        </w:rPr>
        <w:t>.</w:t>
      </w:r>
    </w:p>
    <w:p w14:paraId="3FED2C1E" w14:textId="777AEE46" w:rsidR="00092A23" w:rsidRDefault="00AB688D" w:rsidP="001D2C64">
      <w:pPr>
        <w:spacing w:after="240" w:line="360" w:lineRule="auto"/>
        <w:rPr>
          <w:rStyle w:val="MainTitle"/>
          <w:b w:val="0"/>
          <w:bCs w:val="0"/>
          <w:sz w:val="22"/>
          <w:szCs w:val="22"/>
        </w:rPr>
      </w:pPr>
      <w:r>
        <w:rPr>
          <w:rStyle w:val="MainTitle"/>
          <w:b w:val="0"/>
          <w:bCs w:val="0"/>
          <w:sz w:val="22"/>
          <w:szCs w:val="22"/>
        </w:rPr>
        <w:t xml:space="preserve">The strategic framework that we’re operating under as this slide indicates, the National Tertiary Education Objective set within the legislation itself. We’re also guided very importantly by a Statement of Expectations issued by the Minister for Education. We have had an interim Statement of Expectations already issued to the Interim Commissioners. That’s available on our website for you to see. And if you have a look at </w:t>
      </w:r>
      <w:proofErr w:type="gramStart"/>
      <w:r>
        <w:rPr>
          <w:rStyle w:val="MainTitle"/>
          <w:b w:val="0"/>
          <w:bCs w:val="0"/>
          <w:sz w:val="22"/>
          <w:szCs w:val="22"/>
        </w:rPr>
        <w:t>it</w:t>
      </w:r>
      <w:proofErr w:type="gramEnd"/>
      <w:r>
        <w:rPr>
          <w:rStyle w:val="MainTitle"/>
          <w:b w:val="0"/>
          <w:bCs w:val="0"/>
          <w:sz w:val="22"/>
          <w:szCs w:val="22"/>
        </w:rPr>
        <w:t xml:space="preserve"> you’ll see the relationship between that Statement of Expectations from the Minister and what you will have seen in the Guidelines and the guidance notes for the completion of draft </w:t>
      </w:r>
      <w:proofErr w:type="gramStart"/>
      <w:r>
        <w:rPr>
          <w:rStyle w:val="MainTitle"/>
          <w:b w:val="0"/>
          <w:bCs w:val="0"/>
          <w:sz w:val="22"/>
          <w:szCs w:val="22"/>
        </w:rPr>
        <w:t>mission based</w:t>
      </w:r>
      <w:proofErr w:type="gramEnd"/>
      <w:r>
        <w:rPr>
          <w:rStyle w:val="MainTitle"/>
          <w:b w:val="0"/>
          <w:bCs w:val="0"/>
          <w:sz w:val="22"/>
          <w:szCs w:val="22"/>
        </w:rPr>
        <w:t xml:space="preserve"> compacts.</w:t>
      </w:r>
    </w:p>
    <w:p w14:paraId="6DA08540" w14:textId="2BD526A2" w:rsidR="002B1AD7" w:rsidRDefault="00AB688D" w:rsidP="001D2C64">
      <w:pPr>
        <w:spacing w:after="240" w:line="360" w:lineRule="auto"/>
        <w:rPr>
          <w:rStyle w:val="MainTitle"/>
          <w:b w:val="0"/>
          <w:bCs w:val="0"/>
          <w:sz w:val="22"/>
          <w:szCs w:val="22"/>
        </w:rPr>
      </w:pPr>
      <w:r w:rsidRPr="5406E3C6">
        <w:rPr>
          <w:rStyle w:val="MainTitle"/>
          <w:b w:val="0"/>
          <w:bCs w:val="0"/>
          <w:sz w:val="22"/>
          <w:szCs w:val="22"/>
        </w:rPr>
        <w:t xml:space="preserve">Associated with that Statement of Expectations of course is the Statement of Strategic Priorities, this interim statement that we have developed for 2027, a </w:t>
      </w:r>
      <w:proofErr w:type="gramStart"/>
      <w:r w:rsidRPr="5406E3C6">
        <w:rPr>
          <w:rStyle w:val="MainTitle"/>
          <w:b w:val="0"/>
          <w:bCs w:val="0"/>
          <w:sz w:val="22"/>
          <w:szCs w:val="22"/>
        </w:rPr>
        <w:t>one year</w:t>
      </w:r>
      <w:proofErr w:type="gramEnd"/>
      <w:r w:rsidRPr="5406E3C6">
        <w:rPr>
          <w:rStyle w:val="MainTitle"/>
          <w:b w:val="0"/>
          <w:bCs w:val="0"/>
          <w:sz w:val="22"/>
          <w:szCs w:val="22"/>
        </w:rPr>
        <w:t xml:space="preserve"> interim Statement of Strategic Priorities</w:t>
      </w:r>
      <w:r w:rsidR="00933B9C" w:rsidRPr="5406E3C6">
        <w:rPr>
          <w:rStyle w:val="MainTitle"/>
          <w:b w:val="0"/>
          <w:bCs w:val="0"/>
          <w:sz w:val="22"/>
          <w:szCs w:val="22"/>
        </w:rPr>
        <w:t xml:space="preserve">. A very important document. It provides some very </w:t>
      </w:r>
      <w:proofErr w:type="gramStart"/>
      <w:r w:rsidR="00933B9C" w:rsidRPr="5406E3C6">
        <w:rPr>
          <w:rStyle w:val="MainTitle"/>
          <w:b w:val="0"/>
          <w:bCs w:val="0"/>
          <w:sz w:val="22"/>
          <w:szCs w:val="22"/>
        </w:rPr>
        <w:t>high level</w:t>
      </w:r>
      <w:proofErr w:type="gramEnd"/>
      <w:r w:rsidR="00933B9C" w:rsidRPr="5406E3C6">
        <w:rPr>
          <w:rStyle w:val="MainTitle"/>
          <w:b w:val="0"/>
          <w:bCs w:val="0"/>
          <w:sz w:val="22"/>
          <w:szCs w:val="22"/>
        </w:rPr>
        <w:t xml:space="preserve"> guidance to universities about the areas of particular focus for the Commission. National, state, territory, regional priorities feature strongly. And I want to emphasise state, territory and regional priorities as well as national. I know that the Statement of Strategic Priorities includes from each of the states and territories a brief statement of their priorities, something that </w:t>
      </w:r>
      <w:proofErr w:type="gramStart"/>
      <w:r w:rsidR="00933B9C" w:rsidRPr="5406E3C6">
        <w:rPr>
          <w:rStyle w:val="MainTitle"/>
          <w:b w:val="0"/>
          <w:bCs w:val="0"/>
          <w:sz w:val="22"/>
          <w:szCs w:val="22"/>
        </w:rPr>
        <w:t>each and every</w:t>
      </w:r>
      <w:proofErr w:type="gramEnd"/>
      <w:r w:rsidR="00933B9C" w:rsidRPr="5406E3C6">
        <w:rPr>
          <w:rStyle w:val="MainTitle"/>
          <w:b w:val="0"/>
          <w:bCs w:val="0"/>
          <w:sz w:val="22"/>
          <w:szCs w:val="22"/>
        </w:rPr>
        <w:t xml:space="preserve"> university should consider as they frame their response. And then of course beyond those national, state, territory, regional priorities are things like First Nations, the commitment to First Nations students and their success, their recruitment, their success and attainment in the system, equity – because of course equity</w:t>
      </w:r>
      <w:r w:rsidR="009F5E09" w:rsidRPr="5406E3C6">
        <w:rPr>
          <w:rStyle w:val="MainTitle"/>
          <w:b w:val="0"/>
          <w:bCs w:val="0"/>
          <w:sz w:val="22"/>
          <w:szCs w:val="22"/>
        </w:rPr>
        <w:t xml:space="preserve"> </w:t>
      </w:r>
      <w:r w:rsidR="00C05FE2" w:rsidRPr="5406E3C6">
        <w:rPr>
          <w:rStyle w:val="MainTitle"/>
          <w:b w:val="0"/>
          <w:bCs w:val="0"/>
          <w:sz w:val="22"/>
          <w:szCs w:val="22"/>
        </w:rPr>
        <w:t>is at the</w:t>
      </w:r>
      <w:r w:rsidR="009F5E09" w:rsidRPr="5406E3C6">
        <w:rPr>
          <w:rStyle w:val="MainTitle"/>
          <w:b w:val="0"/>
          <w:bCs w:val="0"/>
          <w:sz w:val="22"/>
          <w:szCs w:val="22"/>
        </w:rPr>
        <w:t xml:space="preserve"> cor</w:t>
      </w:r>
      <w:r w:rsidR="009F4373" w:rsidRPr="5406E3C6">
        <w:rPr>
          <w:rStyle w:val="MainTitle"/>
          <w:b w:val="0"/>
          <w:bCs w:val="0"/>
          <w:sz w:val="22"/>
          <w:szCs w:val="22"/>
        </w:rPr>
        <w:t>e</w:t>
      </w:r>
      <w:r w:rsidR="009F5E09" w:rsidRPr="5406E3C6">
        <w:rPr>
          <w:rStyle w:val="MainTitle"/>
          <w:b w:val="0"/>
          <w:bCs w:val="0"/>
          <w:sz w:val="22"/>
          <w:szCs w:val="22"/>
        </w:rPr>
        <w:t xml:space="preserve"> of addressing that long term objective to reach 80% of the working age population in Australia by 2050 being tertiary qualified, so we’ve got to uplift equity students to fully participate in tertiary education.</w:t>
      </w:r>
      <w:r w:rsidR="00933B9C" w:rsidRPr="5406E3C6">
        <w:rPr>
          <w:rStyle w:val="MainTitle"/>
          <w:b w:val="0"/>
          <w:bCs w:val="0"/>
          <w:sz w:val="22"/>
          <w:szCs w:val="22"/>
        </w:rPr>
        <w:t xml:space="preserve"> </w:t>
      </w:r>
    </w:p>
    <w:p w14:paraId="670B977E" w14:textId="77777777" w:rsidR="00771E8C" w:rsidRDefault="005274A9"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First Nations and equity are two of our key performance domains as is teaching quality alongside of a joined up tertiary system, our commitment to tertiary harmonisation, something the </w:t>
      </w:r>
      <w:r>
        <w:rPr>
          <w:rStyle w:val="MainTitle"/>
          <w:b w:val="0"/>
          <w:bCs w:val="0"/>
          <w:sz w:val="22"/>
          <w:szCs w:val="22"/>
        </w:rPr>
        <w:lastRenderedPageBreak/>
        <w:t>Minister has indicated as a priority in his Statement of Expectations</w:t>
      </w:r>
      <w:r w:rsidR="002B1AD7">
        <w:rPr>
          <w:rStyle w:val="MainTitle"/>
          <w:b w:val="0"/>
          <w:bCs w:val="0"/>
          <w:sz w:val="22"/>
          <w:szCs w:val="22"/>
        </w:rPr>
        <w:t xml:space="preserve">. And research also at the core of the work we do at the ATEC, becoming more important over the next couple of years but initially we’re very keen to discuss research training aspects with universities as part of this first mission based compact discussion, to be negotiated of course with you. I know you’ve got the </w:t>
      </w:r>
      <w:proofErr w:type="gramStart"/>
      <w:r w:rsidR="002B1AD7">
        <w:rPr>
          <w:rStyle w:val="MainTitle"/>
          <w:b w:val="0"/>
          <w:bCs w:val="0"/>
          <w:sz w:val="22"/>
          <w:szCs w:val="22"/>
        </w:rPr>
        <w:t>material</w:t>
      </w:r>
      <w:proofErr w:type="gramEnd"/>
      <w:r w:rsidR="002B1AD7">
        <w:rPr>
          <w:rStyle w:val="MainTitle"/>
          <w:b w:val="0"/>
          <w:bCs w:val="0"/>
          <w:sz w:val="22"/>
          <w:szCs w:val="22"/>
        </w:rPr>
        <w:t xml:space="preserve"> and we’ll go through more of the detail of that with David in a moment. Next slide please</w:t>
      </w:r>
      <w:r w:rsidR="00771E8C">
        <w:rPr>
          <w:rStyle w:val="MainTitle"/>
          <w:b w:val="0"/>
          <w:bCs w:val="0"/>
          <w:sz w:val="22"/>
          <w:szCs w:val="22"/>
        </w:rPr>
        <w:t>.</w:t>
      </w:r>
    </w:p>
    <w:p w14:paraId="08990706" w14:textId="52F6F46B" w:rsidR="002B1AD7" w:rsidRDefault="002B1AD7" w:rsidP="001D2C64">
      <w:pPr>
        <w:spacing w:after="240" w:line="360" w:lineRule="auto"/>
        <w:rPr>
          <w:rStyle w:val="MainTitle"/>
          <w:b w:val="0"/>
          <w:bCs w:val="0"/>
          <w:sz w:val="22"/>
          <w:szCs w:val="22"/>
        </w:rPr>
      </w:pPr>
      <w:r>
        <w:rPr>
          <w:rStyle w:val="MainTitle"/>
          <w:b w:val="0"/>
          <w:bCs w:val="0"/>
          <w:sz w:val="22"/>
          <w:szCs w:val="22"/>
        </w:rPr>
        <w:t xml:space="preserve">Now I’ve been through the detail of the Statement of Strategic </w:t>
      </w:r>
      <w:proofErr w:type="gramStart"/>
      <w:r>
        <w:rPr>
          <w:rStyle w:val="MainTitle"/>
          <w:b w:val="0"/>
          <w:bCs w:val="0"/>
          <w:sz w:val="22"/>
          <w:szCs w:val="22"/>
        </w:rPr>
        <w:t>Priorities</w:t>
      </w:r>
      <w:proofErr w:type="gramEnd"/>
      <w:r>
        <w:rPr>
          <w:rStyle w:val="MainTitle"/>
          <w:b w:val="0"/>
          <w:bCs w:val="0"/>
          <w:sz w:val="22"/>
          <w:szCs w:val="22"/>
        </w:rPr>
        <w:t xml:space="preserve"> so you’ve got the sense of that. What we will be doing is to later this year begin to work with states and territories and consult broadly about the first full Statement of Strategic Priorities which will inform the </w:t>
      </w:r>
      <w:proofErr w:type="gramStart"/>
      <w:r>
        <w:rPr>
          <w:rStyle w:val="MainTitle"/>
          <w:b w:val="0"/>
          <w:bCs w:val="0"/>
          <w:sz w:val="22"/>
          <w:szCs w:val="22"/>
        </w:rPr>
        <w:t>first of the four year</w:t>
      </w:r>
      <w:proofErr w:type="gramEnd"/>
      <w:r>
        <w:rPr>
          <w:rStyle w:val="MainTitle"/>
          <w:b w:val="0"/>
          <w:bCs w:val="0"/>
          <w:sz w:val="22"/>
          <w:szCs w:val="22"/>
        </w:rPr>
        <w:t xml:space="preserve"> compacts, the 2028 to 2031 compacts, and we’ll be negotiating those, the Commission will be negotiating those in 2027. Later this year we’ll develop the first Statement of Strategic Priorities relevant to that. It will be a </w:t>
      </w:r>
      <w:proofErr w:type="gramStart"/>
      <w:r w:rsidR="00AA533A">
        <w:rPr>
          <w:rStyle w:val="MainTitle"/>
          <w:b w:val="0"/>
          <w:bCs w:val="0"/>
          <w:sz w:val="22"/>
          <w:szCs w:val="22"/>
        </w:rPr>
        <w:t>two year</w:t>
      </w:r>
      <w:proofErr w:type="gramEnd"/>
      <w:r w:rsidR="00AA533A">
        <w:rPr>
          <w:rStyle w:val="MainTitle"/>
          <w:b w:val="0"/>
          <w:bCs w:val="0"/>
          <w:sz w:val="22"/>
          <w:szCs w:val="22"/>
        </w:rPr>
        <w:t xml:space="preserve"> horizon for that Statement of Strategic Priorities. </w:t>
      </w:r>
      <w:proofErr w:type="gramStart"/>
      <w:r w:rsidR="00AA533A">
        <w:rPr>
          <w:rStyle w:val="MainTitle"/>
          <w:b w:val="0"/>
          <w:bCs w:val="0"/>
          <w:sz w:val="22"/>
          <w:szCs w:val="22"/>
        </w:rPr>
        <w:t>So</w:t>
      </w:r>
      <w:proofErr w:type="gramEnd"/>
      <w:r w:rsidR="00AA533A">
        <w:rPr>
          <w:rStyle w:val="MainTitle"/>
          <w:b w:val="0"/>
          <w:bCs w:val="0"/>
          <w:sz w:val="22"/>
          <w:szCs w:val="22"/>
        </w:rPr>
        <w:t xml:space="preserve"> we’re very aware that we can’t take just a </w:t>
      </w:r>
      <w:proofErr w:type="gramStart"/>
      <w:r w:rsidR="00AA533A">
        <w:rPr>
          <w:rStyle w:val="MainTitle"/>
          <w:b w:val="0"/>
          <w:bCs w:val="0"/>
          <w:sz w:val="22"/>
          <w:szCs w:val="22"/>
        </w:rPr>
        <w:t>four year</w:t>
      </w:r>
      <w:proofErr w:type="gramEnd"/>
      <w:r w:rsidR="00AA533A">
        <w:rPr>
          <w:rStyle w:val="MainTitle"/>
          <w:b w:val="0"/>
          <w:bCs w:val="0"/>
          <w:sz w:val="22"/>
          <w:szCs w:val="22"/>
        </w:rPr>
        <w:t xml:space="preserve"> view in a Statement of Strategic Priorities. We </w:t>
      </w:r>
      <w:proofErr w:type="gramStart"/>
      <w:r w:rsidR="00AA533A">
        <w:rPr>
          <w:rStyle w:val="MainTitle"/>
          <w:b w:val="0"/>
          <w:bCs w:val="0"/>
          <w:sz w:val="22"/>
          <w:szCs w:val="22"/>
        </w:rPr>
        <w:t>have to</w:t>
      </w:r>
      <w:proofErr w:type="gramEnd"/>
      <w:r w:rsidR="00AA533A">
        <w:rPr>
          <w:rStyle w:val="MainTitle"/>
          <w:b w:val="0"/>
          <w:bCs w:val="0"/>
          <w:sz w:val="22"/>
          <w:szCs w:val="22"/>
        </w:rPr>
        <w:t xml:space="preserve"> revisit that </w:t>
      </w:r>
      <w:r w:rsidR="00017062">
        <w:rPr>
          <w:rStyle w:val="MainTitle"/>
          <w:b w:val="0"/>
          <w:bCs w:val="0"/>
          <w:sz w:val="22"/>
          <w:szCs w:val="22"/>
        </w:rPr>
        <w:t xml:space="preserve">a little more regularly. </w:t>
      </w:r>
      <w:proofErr w:type="gramStart"/>
      <w:r w:rsidR="00017062">
        <w:rPr>
          <w:rStyle w:val="MainTitle"/>
          <w:b w:val="0"/>
          <w:bCs w:val="0"/>
          <w:sz w:val="22"/>
          <w:szCs w:val="22"/>
        </w:rPr>
        <w:t>So</w:t>
      </w:r>
      <w:proofErr w:type="gramEnd"/>
      <w:r w:rsidR="00017062">
        <w:rPr>
          <w:rStyle w:val="MainTitle"/>
          <w:b w:val="0"/>
          <w:bCs w:val="0"/>
          <w:sz w:val="22"/>
          <w:szCs w:val="22"/>
        </w:rPr>
        <w:t xml:space="preserve"> every two years there will be an update on the Statement of Strategic Priorities. And that will also have enabled us to do even more detailed work with states and territories about their priorities</w:t>
      </w:r>
      <w:r w:rsidR="00C62C98">
        <w:rPr>
          <w:rStyle w:val="MainTitle"/>
          <w:b w:val="0"/>
          <w:bCs w:val="0"/>
          <w:sz w:val="22"/>
          <w:szCs w:val="22"/>
        </w:rPr>
        <w:t xml:space="preserve"> as well so that the first of the major Statements of Strategic Priorities will be available in the early part of 2027 to enable universities to use that to shape their longer form 28-31 </w:t>
      </w:r>
      <w:proofErr w:type="gramStart"/>
      <w:r w:rsidR="00C62C98">
        <w:rPr>
          <w:rStyle w:val="MainTitle"/>
          <w:b w:val="0"/>
          <w:bCs w:val="0"/>
          <w:sz w:val="22"/>
          <w:szCs w:val="22"/>
        </w:rPr>
        <w:t>mission based</w:t>
      </w:r>
      <w:proofErr w:type="gramEnd"/>
      <w:r w:rsidR="00C62C98">
        <w:rPr>
          <w:rStyle w:val="MainTitle"/>
          <w:b w:val="0"/>
          <w:bCs w:val="0"/>
          <w:sz w:val="22"/>
          <w:szCs w:val="22"/>
        </w:rPr>
        <w:t xml:space="preserve"> compacts.</w:t>
      </w:r>
    </w:p>
    <w:p w14:paraId="501D32C4" w14:textId="77777777" w:rsidR="00771E8C" w:rsidRDefault="00C62C98" w:rsidP="001D2C64">
      <w:pPr>
        <w:spacing w:after="240" w:line="360" w:lineRule="auto"/>
        <w:rPr>
          <w:rStyle w:val="MainTitle"/>
          <w:b w:val="0"/>
          <w:bCs w:val="0"/>
          <w:sz w:val="22"/>
          <w:szCs w:val="22"/>
        </w:rPr>
      </w:pPr>
      <w:r>
        <w:rPr>
          <w:rStyle w:val="MainTitle"/>
          <w:b w:val="0"/>
          <w:bCs w:val="0"/>
          <w:sz w:val="22"/>
          <w:szCs w:val="22"/>
        </w:rPr>
        <w:t>International is another area that I’m sure will come up in your conversations. International load allocations this year is not the responsibility of the ATEC</w:t>
      </w:r>
      <w:r w:rsidR="00862C9B">
        <w:rPr>
          <w:rStyle w:val="MainTitle"/>
          <w:b w:val="0"/>
          <w:bCs w:val="0"/>
          <w:sz w:val="22"/>
          <w:szCs w:val="22"/>
        </w:rPr>
        <w:t>. It will be from next year for 28-31, of course guided by decisions of Government on the allocation of load through a national planning level if that’s the choice of Government and guidance on key priorities for the distribution of commenc</w:t>
      </w:r>
      <w:r w:rsidR="00D858DE">
        <w:rPr>
          <w:rStyle w:val="MainTitle"/>
          <w:b w:val="0"/>
          <w:bCs w:val="0"/>
          <w:sz w:val="22"/>
          <w:szCs w:val="22"/>
        </w:rPr>
        <w:t>er load places. That’s all something that the ATEC will be responsible for. This year though we are very interested during the discussions with universities to understand your strategy for international even though this year the process will be managed within the Department of Education and the division of higher education research and international. Thank you. Go onto the next slide</w:t>
      </w:r>
      <w:r w:rsidR="00771E8C">
        <w:rPr>
          <w:rStyle w:val="MainTitle"/>
          <w:b w:val="0"/>
          <w:bCs w:val="0"/>
          <w:sz w:val="22"/>
          <w:szCs w:val="22"/>
        </w:rPr>
        <w:t>.</w:t>
      </w:r>
    </w:p>
    <w:p w14:paraId="27C9D7B8" w14:textId="5923DE8A" w:rsidR="00BE2096" w:rsidRDefault="00BE2096" w:rsidP="001D2C64">
      <w:pPr>
        <w:spacing w:after="240" w:line="360" w:lineRule="auto"/>
        <w:rPr>
          <w:rStyle w:val="MainTitle"/>
          <w:b w:val="0"/>
          <w:bCs w:val="0"/>
          <w:sz w:val="22"/>
          <w:szCs w:val="22"/>
        </w:rPr>
      </w:pPr>
      <w:r>
        <w:rPr>
          <w:rStyle w:val="MainTitle"/>
          <w:b w:val="0"/>
          <w:bCs w:val="0"/>
          <w:sz w:val="22"/>
          <w:szCs w:val="22"/>
        </w:rPr>
        <w:t xml:space="preserve">Now a few people have been asking us why </w:t>
      </w:r>
      <w:proofErr w:type="gramStart"/>
      <w:r>
        <w:rPr>
          <w:rStyle w:val="MainTitle"/>
          <w:b w:val="0"/>
          <w:bCs w:val="0"/>
          <w:sz w:val="22"/>
          <w:szCs w:val="22"/>
        </w:rPr>
        <w:t>do we have</w:t>
      </w:r>
      <w:proofErr w:type="gramEnd"/>
      <w:r>
        <w:rPr>
          <w:rStyle w:val="MainTitle"/>
          <w:b w:val="0"/>
          <w:bCs w:val="0"/>
          <w:sz w:val="22"/>
          <w:szCs w:val="22"/>
        </w:rPr>
        <w:t xml:space="preserve"> </w:t>
      </w:r>
      <w:proofErr w:type="gramStart"/>
      <w:r>
        <w:rPr>
          <w:rStyle w:val="MainTitle"/>
          <w:b w:val="0"/>
          <w:bCs w:val="0"/>
          <w:sz w:val="22"/>
          <w:szCs w:val="22"/>
        </w:rPr>
        <w:t>mission based</w:t>
      </w:r>
      <w:proofErr w:type="gramEnd"/>
      <w:r>
        <w:rPr>
          <w:rStyle w:val="MainTitle"/>
          <w:b w:val="0"/>
          <w:bCs w:val="0"/>
          <w:sz w:val="22"/>
          <w:szCs w:val="22"/>
        </w:rPr>
        <w:t xml:space="preserve"> compacts. Mission based compacts, agreements between the ATEC and universities, mission based to reflect the vision and the mission and the strategic direction of universities, something that we emphasise </w:t>
      </w:r>
      <w:proofErr w:type="gramStart"/>
      <w:r>
        <w:rPr>
          <w:rStyle w:val="MainTitle"/>
          <w:b w:val="0"/>
          <w:bCs w:val="0"/>
          <w:sz w:val="22"/>
          <w:szCs w:val="22"/>
        </w:rPr>
        <w:t>all of</w:t>
      </w:r>
      <w:proofErr w:type="gramEnd"/>
      <w:r>
        <w:rPr>
          <w:rStyle w:val="MainTitle"/>
          <w:b w:val="0"/>
          <w:bCs w:val="0"/>
          <w:sz w:val="22"/>
          <w:szCs w:val="22"/>
        </w:rPr>
        <w:t xml:space="preserve"> the time, that we recognise and respect the academic freedom and the autonomy of universities in Australia. Very crucial part of our sector. </w:t>
      </w:r>
      <w:proofErr w:type="gramStart"/>
      <w:r>
        <w:rPr>
          <w:rStyle w:val="MainTitle"/>
          <w:b w:val="0"/>
          <w:bCs w:val="0"/>
          <w:sz w:val="22"/>
          <w:szCs w:val="22"/>
        </w:rPr>
        <w:t>So</w:t>
      </w:r>
      <w:proofErr w:type="gramEnd"/>
      <w:r>
        <w:rPr>
          <w:rStyle w:val="MainTitle"/>
          <w:b w:val="0"/>
          <w:bCs w:val="0"/>
          <w:sz w:val="22"/>
          <w:szCs w:val="22"/>
        </w:rPr>
        <w:t xml:space="preserve"> we want to protect, preserve and enhance that autonomy but at the same time work with universities to see if we can develop even more diversity within our higher education sector and within the system more broadly.</w:t>
      </w:r>
    </w:p>
    <w:p w14:paraId="70E903CC" w14:textId="77777777" w:rsidR="001377F5" w:rsidRDefault="00BE2096" w:rsidP="001D2C64">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the </w:t>
      </w:r>
      <w:proofErr w:type="gramStart"/>
      <w:r>
        <w:rPr>
          <w:rStyle w:val="MainTitle"/>
          <w:b w:val="0"/>
          <w:bCs w:val="0"/>
          <w:sz w:val="22"/>
          <w:szCs w:val="22"/>
        </w:rPr>
        <w:t>mission based</w:t>
      </w:r>
      <w:proofErr w:type="gramEnd"/>
      <w:r>
        <w:rPr>
          <w:rStyle w:val="MainTitle"/>
          <w:b w:val="0"/>
          <w:bCs w:val="0"/>
          <w:sz w:val="22"/>
          <w:szCs w:val="22"/>
        </w:rPr>
        <w:t xml:space="preserve"> compact allows us to have conversations with universities about how we broaden the diversity of the sector. There are</w:t>
      </w:r>
      <w:r w:rsidR="009D19A3">
        <w:rPr>
          <w:rStyle w:val="MainTitle"/>
          <w:b w:val="0"/>
          <w:bCs w:val="0"/>
          <w:sz w:val="22"/>
          <w:szCs w:val="22"/>
        </w:rPr>
        <w:t xml:space="preserve"> priorities of Government, priorities of state and territory</w:t>
      </w:r>
      <w:r w:rsidR="00862C9B">
        <w:rPr>
          <w:rStyle w:val="MainTitle"/>
          <w:b w:val="0"/>
          <w:bCs w:val="0"/>
          <w:sz w:val="22"/>
          <w:szCs w:val="22"/>
        </w:rPr>
        <w:t xml:space="preserve"> </w:t>
      </w:r>
      <w:r w:rsidR="009D19A3">
        <w:rPr>
          <w:rStyle w:val="MainTitle"/>
          <w:b w:val="0"/>
          <w:bCs w:val="0"/>
          <w:sz w:val="22"/>
          <w:szCs w:val="22"/>
        </w:rPr>
        <w:t xml:space="preserve">Governments. The compacts give us an opportunity to work with universities about how they will contribute to meeting those national priorities, and of course how do we ensure that higher education meets the needs of students and the community more broadly. Very, very importantly on an annual basis the ATEC will publish a State of the Tertiary Education System Report and that report will be tabled in Parliament. </w:t>
      </w:r>
    </w:p>
    <w:p w14:paraId="4B0657BF" w14:textId="77777777" w:rsidR="00771E8C" w:rsidRDefault="009D19A3" w:rsidP="001D2C64">
      <w:pPr>
        <w:spacing w:after="240" w:line="360" w:lineRule="auto"/>
        <w:rPr>
          <w:rStyle w:val="MainTitle"/>
          <w:b w:val="0"/>
          <w:bCs w:val="0"/>
          <w:sz w:val="22"/>
          <w:szCs w:val="22"/>
        </w:rPr>
      </w:pPr>
      <w:r>
        <w:rPr>
          <w:rStyle w:val="MainTitle"/>
          <w:b w:val="0"/>
          <w:bCs w:val="0"/>
          <w:sz w:val="22"/>
          <w:szCs w:val="22"/>
        </w:rPr>
        <w:t xml:space="preserve">Very important moment for the ATEC to discuss with Parliament and with the community more broadly the state of the tertiary education system, how are universities responding to national state and territory priorities, what are the challenges that they’re facing, what is the work of the ATEC doing to improve and to build on the diversity, the scope, the breadth of higher education in Australia, </w:t>
      </w:r>
      <w:r w:rsidR="007811B4">
        <w:rPr>
          <w:rStyle w:val="MainTitle"/>
          <w:b w:val="0"/>
          <w:bCs w:val="0"/>
          <w:sz w:val="22"/>
          <w:szCs w:val="22"/>
        </w:rPr>
        <w:t>what are we doing to enhance the connectivity between higher education and vocational education and training. So that will be a crucial part of very publicly and annually talking about the state of the system, a very important part of engaging with Government about the challenges faced by the sector as well as the great work</w:t>
      </w:r>
      <w:r w:rsidR="001377F5">
        <w:rPr>
          <w:rStyle w:val="MainTitle"/>
          <w:b w:val="0"/>
          <w:bCs w:val="0"/>
          <w:sz w:val="22"/>
          <w:szCs w:val="22"/>
        </w:rPr>
        <w:t xml:space="preserve"> going on within the sector. </w:t>
      </w:r>
      <w:proofErr w:type="gramStart"/>
      <w:r w:rsidR="001377F5">
        <w:rPr>
          <w:rStyle w:val="MainTitle"/>
          <w:b w:val="0"/>
          <w:bCs w:val="0"/>
          <w:sz w:val="22"/>
          <w:szCs w:val="22"/>
        </w:rPr>
        <w:t>So</w:t>
      </w:r>
      <w:proofErr w:type="gramEnd"/>
      <w:r w:rsidR="001377F5">
        <w:rPr>
          <w:rStyle w:val="MainTitle"/>
          <w:b w:val="0"/>
          <w:bCs w:val="0"/>
          <w:sz w:val="22"/>
          <w:szCs w:val="22"/>
        </w:rPr>
        <w:t xml:space="preserve"> compacts we believe a vitally important part to enabling us to achieve </w:t>
      </w:r>
      <w:proofErr w:type="gramStart"/>
      <w:r w:rsidR="001377F5">
        <w:rPr>
          <w:rStyle w:val="MainTitle"/>
          <w:b w:val="0"/>
          <w:bCs w:val="0"/>
          <w:sz w:val="22"/>
          <w:szCs w:val="22"/>
        </w:rPr>
        <w:t>all of</w:t>
      </w:r>
      <w:proofErr w:type="gramEnd"/>
      <w:r w:rsidR="001377F5">
        <w:rPr>
          <w:rStyle w:val="MainTitle"/>
          <w:b w:val="0"/>
          <w:bCs w:val="0"/>
          <w:sz w:val="22"/>
          <w:szCs w:val="22"/>
        </w:rPr>
        <w:t xml:space="preserve"> those objectives. Next slide</w:t>
      </w:r>
      <w:r w:rsidR="00771E8C">
        <w:rPr>
          <w:rStyle w:val="MainTitle"/>
          <w:b w:val="0"/>
          <w:bCs w:val="0"/>
          <w:sz w:val="22"/>
          <w:szCs w:val="22"/>
        </w:rPr>
        <w:t>.</w:t>
      </w:r>
    </w:p>
    <w:p w14:paraId="1FA2EB91" w14:textId="07F1318B" w:rsidR="00A4590C" w:rsidRDefault="00F91151" w:rsidP="001D2C64">
      <w:pPr>
        <w:spacing w:after="240" w:line="360" w:lineRule="auto"/>
        <w:rPr>
          <w:rStyle w:val="MainTitle"/>
          <w:b w:val="0"/>
          <w:bCs w:val="0"/>
          <w:sz w:val="22"/>
          <w:szCs w:val="22"/>
        </w:rPr>
      </w:pPr>
      <w:r>
        <w:rPr>
          <w:rStyle w:val="MainTitle"/>
          <w:b w:val="0"/>
          <w:bCs w:val="0"/>
          <w:sz w:val="22"/>
          <w:szCs w:val="22"/>
        </w:rPr>
        <w:t>Now one of the very, very important aspects of course of the role of the ATEC is it is responsible for the distribution of the total allocation pool of Commonwealth supported places to universities, both Table A and where appropriate Table B providers. So the mission based compact is there to provide us with the mechanism to connect the mission and the vision and the direction of a university with their requests for additional load, additional student places, additional growth places, to ensure that we can meet the needs of the university and address those national, state, territory and regional priorities. So this connection between mission alignment and the allocation of student places, all of course dependent on the legislation to come, because we have to do the revisions to the Higher Education Support Act and changes to the ATEC legislation that might be needed to give ATEC all of the tools it needs to complete the process of allocating places. But subject to that happening mission alignment, student allocation and of course leading not just domestic student allocation bu</w:t>
      </w:r>
      <w:r w:rsidR="00A4590C">
        <w:rPr>
          <w:rStyle w:val="MainTitle"/>
          <w:b w:val="0"/>
          <w:bCs w:val="0"/>
          <w:sz w:val="22"/>
          <w:szCs w:val="22"/>
        </w:rPr>
        <w:t>t to international student allocation as well in 2027 for 2028 and beyond.</w:t>
      </w:r>
    </w:p>
    <w:p w14:paraId="314987D2" w14:textId="77777777" w:rsidR="00A4590C" w:rsidRDefault="00A4590C" w:rsidP="001D2C64">
      <w:pPr>
        <w:spacing w:after="240" w:line="360" w:lineRule="auto"/>
        <w:rPr>
          <w:rStyle w:val="MainTitle"/>
          <w:b w:val="0"/>
          <w:bCs w:val="0"/>
          <w:sz w:val="22"/>
          <w:szCs w:val="22"/>
        </w:rPr>
      </w:pPr>
      <w:r>
        <w:rPr>
          <w:rStyle w:val="MainTitle"/>
          <w:b w:val="0"/>
          <w:bCs w:val="0"/>
          <w:sz w:val="22"/>
          <w:szCs w:val="22"/>
        </w:rPr>
        <w:t xml:space="preserve">So very important connection between mission and student allocations particularly in the context of a </w:t>
      </w:r>
      <w:proofErr w:type="gramStart"/>
      <w:r>
        <w:rPr>
          <w:rStyle w:val="MainTitle"/>
          <w:b w:val="0"/>
          <w:bCs w:val="0"/>
          <w:sz w:val="22"/>
          <w:szCs w:val="22"/>
        </w:rPr>
        <w:t>Government</w:t>
      </w:r>
      <w:proofErr w:type="gramEnd"/>
      <w:r>
        <w:rPr>
          <w:rStyle w:val="MainTitle"/>
          <w:b w:val="0"/>
          <w:bCs w:val="0"/>
          <w:sz w:val="22"/>
          <w:szCs w:val="22"/>
        </w:rPr>
        <w:t xml:space="preserve"> committing to significant growth in the sector over not just the forward estimates but over the next decade and beyond. Next slide please.</w:t>
      </w:r>
    </w:p>
    <w:p w14:paraId="7A3C2237" w14:textId="4EFB9797" w:rsidR="001377F5" w:rsidRDefault="00A4590C" w:rsidP="001D2C64">
      <w:pPr>
        <w:spacing w:after="240" w:line="360" w:lineRule="auto"/>
        <w:rPr>
          <w:rStyle w:val="MainTitle"/>
          <w:b w:val="0"/>
          <w:bCs w:val="0"/>
          <w:sz w:val="22"/>
          <w:szCs w:val="22"/>
        </w:rPr>
      </w:pPr>
      <w:r>
        <w:rPr>
          <w:rStyle w:val="MainTitle"/>
          <w:b w:val="0"/>
          <w:bCs w:val="0"/>
          <w:sz w:val="22"/>
          <w:szCs w:val="22"/>
        </w:rPr>
        <w:lastRenderedPageBreak/>
        <w:t xml:space="preserve">Now the timeline here very, very </w:t>
      </w:r>
      <w:r w:rsidR="0072046A">
        <w:rPr>
          <w:rStyle w:val="MainTitle"/>
          <w:b w:val="0"/>
          <w:bCs w:val="0"/>
          <w:sz w:val="22"/>
          <w:szCs w:val="22"/>
        </w:rPr>
        <w:t>importantly. I know you’ve seen it in the documentation</w:t>
      </w:r>
      <w:r w:rsidR="00F91151">
        <w:rPr>
          <w:rStyle w:val="MainTitle"/>
          <w:b w:val="0"/>
          <w:bCs w:val="0"/>
          <w:sz w:val="22"/>
          <w:szCs w:val="22"/>
        </w:rPr>
        <w:t xml:space="preserve"> </w:t>
      </w:r>
      <w:r w:rsidR="0072046A">
        <w:rPr>
          <w:rStyle w:val="MainTitle"/>
          <w:b w:val="0"/>
          <w:bCs w:val="0"/>
          <w:sz w:val="22"/>
          <w:szCs w:val="22"/>
        </w:rPr>
        <w:t>but just to reiterate the timeline we’re on. A lot of discussions going on throughout May. We distributed I think on May the 5</w:t>
      </w:r>
      <w:r w:rsidR="0072046A" w:rsidRPr="0072046A">
        <w:rPr>
          <w:rStyle w:val="MainTitle"/>
          <w:b w:val="0"/>
          <w:bCs w:val="0"/>
          <w:sz w:val="22"/>
          <w:szCs w:val="22"/>
          <w:vertAlign w:val="superscript"/>
        </w:rPr>
        <w:t>th</w:t>
      </w:r>
      <w:r w:rsidR="0072046A">
        <w:rPr>
          <w:rStyle w:val="MainTitle"/>
          <w:b w:val="0"/>
          <w:bCs w:val="0"/>
          <w:sz w:val="22"/>
          <w:szCs w:val="22"/>
        </w:rPr>
        <w:t xml:space="preserve"> the compact material and I thank you all for the way you’re engaging with it across the sector. I know that I’ve spoken personally to </w:t>
      </w:r>
      <w:proofErr w:type="gramStart"/>
      <w:r w:rsidR="0072046A">
        <w:rPr>
          <w:rStyle w:val="MainTitle"/>
          <w:b w:val="0"/>
          <w:bCs w:val="0"/>
          <w:sz w:val="22"/>
          <w:szCs w:val="22"/>
        </w:rPr>
        <w:t>a number of</w:t>
      </w:r>
      <w:proofErr w:type="gramEnd"/>
      <w:r w:rsidR="0072046A">
        <w:rPr>
          <w:rStyle w:val="MainTitle"/>
          <w:b w:val="0"/>
          <w:bCs w:val="0"/>
          <w:sz w:val="22"/>
          <w:szCs w:val="22"/>
        </w:rPr>
        <w:t xml:space="preserve"> Vice Chancellors. I think the same is true for Fiona and Tom. David’s been meeting with many senior colleagues and Vice Chancellors </w:t>
      </w:r>
      <w:r w:rsidR="00D71D50">
        <w:rPr>
          <w:rStyle w:val="MainTitle"/>
          <w:b w:val="0"/>
          <w:bCs w:val="0"/>
          <w:sz w:val="22"/>
          <w:szCs w:val="22"/>
        </w:rPr>
        <w:t xml:space="preserve">in the sector to answer questions and to provide some additional information about the mission based compact process that we’re in. </w:t>
      </w:r>
    </w:p>
    <w:p w14:paraId="2767911D" w14:textId="08B8CD6B" w:rsidR="00D71D50" w:rsidRDefault="00D71D50" w:rsidP="001D2C64">
      <w:pPr>
        <w:spacing w:after="240" w:line="360" w:lineRule="auto"/>
        <w:rPr>
          <w:rStyle w:val="MainTitle"/>
          <w:b w:val="0"/>
          <w:bCs w:val="0"/>
          <w:sz w:val="22"/>
          <w:szCs w:val="22"/>
        </w:rPr>
      </w:pPr>
      <w:r>
        <w:rPr>
          <w:rStyle w:val="MainTitle"/>
          <w:b w:val="0"/>
          <w:bCs w:val="0"/>
          <w:sz w:val="22"/>
          <w:szCs w:val="22"/>
        </w:rPr>
        <w:t>We have extended the time for a response on fields of education. This is something that I’m sure we’ll come to in the Q&amp;A. We see this as an important indicator, not locked in stone, but an important indicator to the ATEC of the areas of likely priority</w:t>
      </w:r>
      <w:r w:rsidR="0062498C">
        <w:rPr>
          <w:rStyle w:val="MainTitle"/>
          <w:b w:val="0"/>
          <w:bCs w:val="0"/>
          <w:sz w:val="22"/>
          <w:szCs w:val="22"/>
        </w:rPr>
        <w:t xml:space="preserve"> field of education level that universities are considering that will give the opportunity to the ATEC to provide some data relevant to those fields of education to assist universities. </w:t>
      </w:r>
      <w:proofErr w:type="gramStart"/>
      <w:r w:rsidR="0062498C">
        <w:rPr>
          <w:rStyle w:val="MainTitle"/>
          <w:b w:val="0"/>
          <w:bCs w:val="0"/>
          <w:sz w:val="22"/>
          <w:szCs w:val="22"/>
        </w:rPr>
        <w:t>So</w:t>
      </w:r>
      <w:proofErr w:type="gramEnd"/>
      <w:r w:rsidR="0062498C">
        <w:rPr>
          <w:rStyle w:val="MainTitle"/>
          <w:b w:val="0"/>
          <w:bCs w:val="0"/>
          <w:sz w:val="22"/>
          <w:szCs w:val="22"/>
        </w:rPr>
        <w:t xml:space="preserve"> we’ll talk more about that. So very active process during May.</w:t>
      </w:r>
    </w:p>
    <w:p w14:paraId="1DA233EF" w14:textId="2826B649" w:rsidR="008F4C80" w:rsidRDefault="0062498C" w:rsidP="001D2C64">
      <w:pPr>
        <w:spacing w:after="240" w:line="360" w:lineRule="auto"/>
        <w:rPr>
          <w:rStyle w:val="MainTitle"/>
          <w:b w:val="0"/>
          <w:bCs w:val="0"/>
          <w:sz w:val="22"/>
          <w:szCs w:val="22"/>
        </w:rPr>
      </w:pPr>
      <w:r>
        <w:rPr>
          <w:rStyle w:val="MainTitle"/>
          <w:b w:val="0"/>
          <w:bCs w:val="0"/>
          <w:sz w:val="22"/>
          <w:szCs w:val="22"/>
        </w:rPr>
        <w:t>June and July. 12</w:t>
      </w:r>
      <w:r w:rsidRPr="0062498C">
        <w:rPr>
          <w:rStyle w:val="MainTitle"/>
          <w:b w:val="0"/>
          <w:bCs w:val="0"/>
          <w:sz w:val="22"/>
          <w:szCs w:val="22"/>
          <w:vertAlign w:val="superscript"/>
        </w:rPr>
        <w:t>th</w:t>
      </w:r>
      <w:r>
        <w:rPr>
          <w:rStyle w:val="MainTitle"/>
          <w:b w:val="0"/>
          <w:bCs w:val="0"/>
          <w:sz w:val="22"/>
          <w:szCs w:val="22"/>
        </w:rPr>
        <w:t xml:space="preserve"> of June providers submit draft compacts. Remember these are draft because they’ve got to go through a negotiation phase before they’re finalised. So please think of them in that context. They’re very much draft. And the annual growth allocation request template is submitted by the 12</w:t>
      </w:r>
      <w:r w:rsidRPr="0062498C">
        <w:rPr>
          <w:rStyle w:val="MainTitle"/>
          <w:b w:val="0"/>
          <w:bCs w:val="0"/>
          <w:sz w:val="22"/>
          <w:szCs w:val="22"/>
          <w:vertAlign w:val="superscript"/>
        </w:rPr>
        <w:t>th</w:t>
      </w:r>
      <w:r>
        <w:rPr>
          <w:rStyle w:val="MainTitle"/>
          <w:b w:val="0"/>
          <w:bCs w:val="0"/>
          <w:sz w:val="22"/>
          <w:szCs w:val="22"/>
        </w:rPr>
        <w:t xml:space="preserve"> of June. And of course then we go into a process of considering those compacts from across the sector within the ATEC, work through this at the system level, analyse the requests, analyse those compacts before we move into a negotiation period towards the end of July through August, possibly into September so that we can get around, the Commissioners can get around and meet with higher education providers, particularly universities in relation to compacts to begin that very important negotiation process and of course then to finalise and to sign off on those compacts in a timely way to ensure that that can inform universities about their planning for 2027 and beyond. Importantly for 2027. </w:t>
      </w:r>
      <w:proofErr w:type="gramStart"/>
      <w:r>
        <w:rPr>
          <w:rStyle w:val="MainTitle"/>
          <w:b w:val="0"/>
          <w:bCs w:val="0"/>
          <w:sz w:val="22"/>
          <w:szCs w:val="22"/>
        </w:rPr>
        <w:t>So</w:t>
      </w:r>
      <w:proofErr w:type="gramEnd"/>
      <w:r>
        <w:rPr>
          <w:rStyle w:val="MainTitle"/>
          <w:b w:val="0"/>
          <w:bCs w:val="0"/>
          <w:sz w:val="22"/>
          <w:szCs w:val="22"/>
        </w:rPr>
        <w:t xml:space="preserve"> we want to do that as soon as we</w:t>
      </w:r>
      <w:r w:rsidR="008F4C80">
        <w:rPr>
          <w:rStyle w:val="MainTitle"/>
          <w:b w:val="0"/>
          <w:bCs w:val="0"/>
          <w:sz w:val="22"/>
          <w:szCs w:val="22"/>
        </w:rPr>
        <w:t xml:space="preserve"> can.</w:t>
      </w:r>
    </w:p>
    <w:p w14:paraId="6C79F419" w14:textId="77777777" w:rsidR="00771E8C" w:rsidRDefault="008F4C80" w:rsidP="001D2C64">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of course</w:t>
      </w:r>
      <w:proofErr w:type="gramEnd"/>
      <w:r>
        <w:rPr>
          <w:rStyle w:val="MainTitle"/>
          <w:b w:val="0"/>
          <w:bCs w:val="0"/>
          <w:sz w:val="22"/>
          <w:szCs w:val="22"/>
        </w:rPr>
        <w:t xml:space="preserve"> 28 days after we’ve signed those compacts are published and </w:t>
      </w:r>
      <w:proofErr w:type="gramStart"/>
      <w:r>
        <w:rPr>
          <w:rStyle w:val="MainTitle"/>
          <w:b w:val="0"/>
          <w:bCs w:val="0"/>
          <w:sz w:val="22"/>
          <w:szCs w:val="22"/>
        </w:rPr>
        <w:t>of course</w:t>
      </w:r>
      <w:proofErr w:type="gramEnd"/>
      <w:r>
        <w:rPr>
          <w:rStyle w:val="MainTitle"/>
          <w:b w:val="0"/>
          <w:bCs w:val="0"/>
          <w:sz w:val="22"/>
          <w:szCs w:val="22"/>
        </w:rPr>
        <w:t xml:space="preserve"> we’ll finalise allocation schedules after we get the verified 2025 data. But there will be very, very much indicative data provided as you know as we work through that verification process. </w:t>
      </w:r>
      <w:proofErr w:type="gramStart"/>
      <w:r>
        <w:rPr>
          <w:rStyle w:val="MainTitle"/>
          <w:b w:val="0"/>
          <w:bCs w:val="0"/>
          <w:sz w:val="22"/>
          <w:szCs w:val="22"/>
        </w:rPr>
        <w:t>So</w:t>
      </w:r>
      <w:proofErr w:type="gramEnd"/>
      <w:r>
        <w:rPr>
          <w:rStyle w:val="MainTitle"/>
          <w:b w:val="0"/>
          <w:bCs w:val="0"/>
          <w:sz w:val="22"/>
          <w:szCs w:val="22"/>
        </w:rPr>
        <w:t xml:space="preserve"> a very busy period. Intense for you over this sort of next six weeks or so to prepare draft compacts and then of course the consideration, the ongoing conversations, and then the very detailed negotiation opportunities with the Commission. </w:t>
      </w:r>
      <w:proofErr w:type="gramStart"/>
      <w:r>
        <w:rPr>
          <w:rStyle w:val="MainTitle"/>
          <w:b w:val="0"/>
          <w:bCs w:val="0"/>
          <w:sz w:val="22"/>
          <w:szCs w:val="22"/>
        </w:rPr>
        <w:t>So</w:t>
      </w:r>
      <w:proofErr w:type="gramEnd"/>
      <w:r>
        <w:rPr>
          <w:rStyle w:val="MainTitle"/>
          <w:b w:val="0"/>
          <w:bCs w:val="0"/>
          <w:sz w:val="22"/>
          <w:szCs w:val="22"/>
        </w:rPr>
        <w:t xml:space="preserve"> thank you for that</w:t>
      </w:r>
      <w:r w:rsidR="00771E8C">
        <w:rPr>
          <w:rStyle w:val="MainTitle"/>
          <w:b w:val="0"/>
          <w:bCs w:val="0"/>
          <w:sz w:val="22"/>
          <w:szCs w:val="22"/>
        </w:rPr>
        <w:t>.</w:t>
      </w:r>
    </w:p>
    <w:p w14:paraId="4322A08D" w14:textId="24BC724F" w:rsidR="008F4C80" w:rsidRDefault="008F4C80" w:rsidP="001D2C6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‘2027 </w:t>
      </w:r>
      <w:proofErr w:type="gramStart"/>
      <w:r>
        <w:rPr>
          <w:rStyle w:val="MainTitle"/>
          <w:b w:val="0"/>
          <w:bCs w:val="0"/>
          <w:i/>
          <w:iCs/>
          <w:sz w:val="22"/>
          <w:szCs w:val="22"/>
        </w:rPr>
        <w:t>mission based</w:t>
      </w:r>
      <w:proofErr w:type="gramEnd"/>
      <w:r>
        <w:rPr>
          <w:rStyle w:val="MainTitle"/>
          <w:b w:val="0"/>
          <w:bCs w:val="0"/>
          <w:i/>
          <w:iCs/>
          <w:sz w:val="22"/>
          <w:szCs w:val="22"/>
        </w:rPr>
        <w:t xml:space="preserve"> </w:t>
      </w:r>
      <w:proofErr w:type="gramStart"/>
      <w:r>
        <w:rPr>
          <w:rStyle w:val="MainTitle"/>
          <w:b w:val="0"/>
          <w:bCs w:val="0"/>
          <w:i/>
          <w:iCs/>
          <w:sz w:val="22"/>
          <w:szCs w:val="22"/>
        </w:rPr>
        <w:t>compacts’</w:t>
      </w:r>
      <w:proofErr w:type="gramEnd"/>
      <w:r>
        <w:rPr>
          <w:rStyle w:val="MainTitle"/>
          <w:b w:val="0"/>
          <w:bCs w:val="0"/>
          <w:sz w:val="22"/>
          <w:szCs w:val="22"/>
        </w:rPr>
        <w:t>]</w:t>
      </w:r>
    </w:p>
    <w:p w14:paraId="1D0D8802" w14:textId="77777777" w:rsidR="00771E8C" w:rsidRDefault="008F4C80" w:rsidP="001D2C64">
      <w:pPr>
        <w:spacing w:after="240" w:line="360" w:lineRule="auto"/>
        <w:rPr>
          <w:rStyle w:val="MainTitle"/>
          <w:b w:val="0"/>
          <w:bCs w:val="0"/>
          <w:sz w:val="22"/>
          <w:szCs w:val="22"/>
        </w:rPr>
      </w:pPr>
      <w:r>
        <w:rPr>
          <w:rStyle w:val="MainTitle"/>
          <w:b w:val="0"/>
          <w:bCs w:val="0"/>
          <w:sz w:val="22"/>
          <w:szCs w:val="22"/>
        </w:rPr>
        <w:lastRenderedPageBreak/>
        <w:t xml:space="preserve">And I’m going to hand over now to David to work through </w:t>
      </w:r>
      <w:proofErr w:type="gramStart"/>
      <w:r>
        <w:rPr>
          <w:rStyle w:val="MainTitle"/>
          <w:b w:val="0"/>
          <w:bCs w:val="0"/>
          <w:sz w:val="22"/>
          <w:szCs w:val="22"/>
        </w:rPr>
        <w:t>a number of</w:t>
      </w:r>
      <w:proofErr w:type="gramEnd"/>
      <w:r>
        <w:rPr>
          <w:rStyle w:val="MainTitle"/>
          <w:b w:val="0"/>
          <w:bCs w:val="0"/>
          <w:sz w:val="22"/>
          <w:szCs w:val="22"/>
        </w:rPr>
        <w:t xml:space="preserve"> slides about the details on </w:t>
      </w:r>
      <w:proofErr w:type="gramStart"/>
      <w:r>
        <w:rPr>
          <w:rStyle w:val="MainTitle"/>
          <w:b w:val="0"/>
          <w:bCs w:val="0"/>
          <w:sz w:val="22"/>
          <w:szCs w:val="22"/>
        </w:rPr>
        <w:t>mission based</w:t>
      </w:r>
      <w:proofErr w:type="gramEnd"/>
      <w:r>
        <w:rPr>
          <w:rStyle w:val="MainTitle"/>
          <w:b w:val="0"/>
          <w:bCs w:val="0"/>
          <w:sz w:val="22"/>
          <w:szCs w:val="22"/>
        </w:rPr>
        <w:t xml:space="preserve"> compacts and domestic allocations. </w:t>
      </w:r>
      <w:proofErr w:type="gramStart"/>
      <w:r>
        <w:rPr>
          <w:rStyle w:val="MainTitle"/>
          <w:b w:val="0"/>
          <w:bCs w:val="0"/>
          <w:sz w:val="22"/>
          <w:szCs w:val="22"/>
        </w:rPr>
        <w:t>So</w:t>
      </w:r>
      <w:proofErr w:type="gramEnd"/>
      <w:r>
        <w:rPr>
          <w:rStyle w:val="MainTitle"/>
          <w:b w:val="0"/>
          <w:bCs w:val="0"/>
          <w:sz w:val="22"/>
          <w:szCs w:val="22"/>
        </w:rPr>
        <w:t xml:space="preserve"> David over to you</w:t>
      </w:r>
      <w:r w:rsidR="00771E8C">
        <w:rPr>
          <w:rStyle w:val="MainTitle"/>
          <w:b w:val="0"/>
          <w:bCs w:val="0"/>
          <w:sz w:val="22"/>
          <w:szCs w:val="22"/>
        </w:rPr>
        <w:t>.</w:t>
      </w:r>
    </w:p>
    <w:p w14:paraId="7D772584" w14:textId="011630F5" w:rsidR="001D2C64" w:rsidRPr="0093536E" w:rsidRDefault="008F4C80"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5EE724C6" w14:textId="7683706C" w:rsidR="001D2C64" w:rsidRDefault="008F4C80" w:rsidP="001D2C64">
      <w:pPr>
        <w:spacing w:after="240" w:line="360" w:lineRule="auto"/>
        <w:rPr>
          <w:rStyle w:val="MainTitle"/>
          <w:b w:val="0"/>
          <w:bCs w:val="0"/>
          <w:sz w:val="22"/>
          <w:szCs w:val="22"/>
        </w:rPr>
      </w:pPr>
      <w:r>
        <w:rPr>
          <w:rStyle w:val="MainTitle"/>
          <w:b w:val="0"/>
          <w:bCs w:val="0"/>
          <w:sz w:val="22"/>
          <w:szCs w:val="22"/>
        </w:rPr>
        <w:t>Thanks very much Barney.</w:t>
      </w:r>
      <w:r w:rsidR="002040A3">
        <w:rPr>
          <w:rStyle w:val="MainTitle"/>
          <w:b w:val="0"/>
          <w:bCs w:val="0"/>
          <w:sz w:val="22"/>
          <w:szCs w:val="22"/>
        </w:rPr>
        <w:t xml:space="preserve"> </w:t>
      </w:r>
      <w:r w:rsidR="00E055E2">
        <w:rPr>
          <w:rStyle w:val="MainTitle"/>
          <w:b w:val="0"/>
          <w:bCs w:val="0"/>
          <w:sz w:val="22"/>
          <w:szCs w:val="22"/>
        </w:rPr>
        <w:t>I’ve got a few slides to go through. Some of it’s built on some points that Barney’s made already so I’ll try not to duplicate too much</w:t>
      </w:r>
      <w:r w:rsidR="008070CF">
        <w:rPr>
          <w:rStyle w:val="MainTitle"/>
          <w:b w:val="0"/>
          <w:bCs w:val="0"/>
          <w:sz w:val="22"/>
          <w:szCs w:val="22"/>
        </w:rPr>
        <w:t xml:space="preserve"> before we get into some more technical elements of what we’re doing.</w:t>
      </w:r>
    </w:p>
    <w:p w14:paraId="71217705" w14:textId="65B48C57" w:rsidR="008070CF" w:rsidRDefault="008070CF" w:rsidP="001D2C64">
      <w:pPr>
        <w:spacing w:after="240" w:line="360" w:lineRule="auto"/>
        <w:rPr>
          <w:rStyle w:val="MainTitle"/>
          <w:b w:val="0"/>
          <w:bCs w:val="0"/>
          <w:sz w:val="22"/>
          <w:szCs w:val="22"/>
        </w:rPr>
      </w:pPr>
      <w:r>
        <w:rPr>
          <w:rStyle w:val="MainTitle"/>
          <w:b w:val="0"/>
          <w:bCs w:val="0"/>
          <w:sz w:val="22"/>
          <w:szCs w:val="22"/>
        </w:rPr>
        <w:t xml:space="preserve">So just to kind of reiterate </w:t>
      </w:r>
      <w:proofErr w:type="gramStart"/>
      <w:r>
        <w:rPr>
          <w:rStyle w:val="MainTitle"/>
          <w:b w:val="0"/>
          <w:bCs w:val="0"/>
          <w:sz w:val="22"/>
          <w:szCs w:val="22"/>
        </w:rPr>
        <w:t>mission based</w:t>
      </w:r>
      <w:proofErr w:type="gramEnd"/>
      <w:r>
        <w:rPr>
          <w:rStyle w:val="MainTitle"/>
          <w:b w:val="0"/>
          <w:bCs w:val="0"/>
          <w:sz w:val="22"/>
          <w:szCs w:val="22"/>
        </w:rPr>
        <w:t xml:space="preserve"> compacts aren’t new. We’ve had them before. I guess what we’re looking to do under the </w:t>
      </w:r>
      <w:proofErr w:type="gramStart"/>
      <w:r>
        <w:rPr>
          <w:rStyle w:val="MainTitle"/>
          <w:b w:val="0"/>
          <w:bCs w:val="0"/>
          <w:sz w:val="22"/>
          <w:szCs w:val="22"/>
        </w:rPr>
        <w:t>ATEC</w:t>
      </w:r>
      <w:proofErr w:type="gramEnd"/>
      <w:r>
        <w:rPr>
          <w:rStyle w:val="MainTitle"/>
          <w:b w:val="0"/>
          <w:bCs w:val="0"/>
          <w:sz w:val="22"/>
          <w:szCs w:val="22"/>
        </w:rPr>
        <w:t xml:space="preserve"> and the new framework is a different type of mission based compact, one that’s really centred on the performance of the system. I think in the past there hasn’t been a kind of overarching set of principles or priorities for the sector. So one of the core elements of the new framework is the </w:t>
      </w:r>
      <w:r w:rsidR="00AF38DC">
        <w:rPr>
          <w:rStyle w:val="MainTitle"/>
          <w:b w:val="0"/>
          <w:bCs w:val="0"/>
          <w:sz w:val="22"/>
          <w:szCs w:val="22"/>
        </w:rPr>
        <w:t xml:space="preserve">Statement of Strategic Priorities that Barney’s </w:t>
      </w:r>
      <w:r w:rsidR="002D730C">
        <w:rPr>
          <w:rStyle w:val="MainTitle"/>
          <w:b w:val="0"/>
          <w:bCs w:val="0"/>
          <w:sz w:val="22"/>
          <w:szCs w:val="22"/>
        </w:rPr>
        <w:t xml:space="preserve">articulated before which really says what are we trying to achieve as a system, how are we trying to make the system move in the direction that will get better outcomes for students and the labour market and the nation as a whole. </w:t>
      </w:r>
      <w:proofErr w:type="gramStart"/>
      <w:r w:rsidR="002D730C">
        <w:rPr>
          <w:rStyle w:val="MainTitle"/>
          <w:b w:val="0"/>
          <w:bCs w:val="0"/>
          <w:sz w:val="22"/>
          <w:szCs w:val="22"/>
        </w:rPr>
        <w:t>So</w:t>
      </w:r>
      <w:proofErr w:type="gramEnd"/>
      <w:r w:rsidR="002D730C">
        <w:rPr>
          <w:rStyle w:val="MainTitle"/>
          <w:b w:val="0"/>
          <w:bCs w:val="0"/>
          <w:sz w:val="22"/>
          <w:szCs w:val="22"/>
        </w:rPr>
        <w:t xml:space="preserve"> we’re looking at a stronger connection between the individual institution’s activities and those national state and local priorities.</w:t>
      </w:r>
    </w:p>
    <w:p w14:paraId="6685FC60" w14:textId="425F6640" w:rsidR="002D730C" w:rsidRDefault="002D730C" w:rsidP="001D2C64">
      <w:pPr>
        <w:spacing w:after="240" w:line="360" w:lineRule="auto"/>
        <w:rPr>
          <w:rStyle w:val="MainTitle"/>
          <w:b w:val="0"/>
          <w:bCs w:val="0"/>
          <w:sz w:val="22"/>
          <w:szCs w:val="22"/>
        </w:rPr>
      </w:pPr>
      <w:r>
        <w:rPr>
          <w:rStyle w:val="MainTitle"/>
          <w:b w:val="0"/>
          <w:bCs w:val="0"/>
          <w:sz w:val="22"/>
          <w:szCs w:val="22"/>
        </w:rPr>
        <w:t xml:space="preserve">The framework does also try and draw a connection between the performance of individual institutions and the performance of the system. I’ll talk a little bit later about performance indicators and how we’re going to do that. But one of the core things I just wanted to call out here was the idea of thinking about system performance at both the individual provider level and the system level. The ATEC will be publishing every year a State of the Tertiary System Report and so one of the </w:t>
      </w:r>
      <w:proofErr w:type="gramStart"/>
      <w:r>
        <w:rPr>
          <w:rStyle w:val="MainTitle"/>
          <w:b w:val="0"/>
          <w:bCs w:val="0"/>
          <w:sz w:val="22"/>
          <w:szCs w:val="22"/>
        </w:rPr>
        <w:t>kind</w:t>
      </w:r>
      <w:proofErr w:type="gramEnd"/>
      <w:r>
        <w:rPr>
          <w:rStyle w:val="MainTitle"/>
          <w:b w:val="0"/>
          <w:bCs w:val="0"/>
          <w:sz w:val="22"/>
          <w:szCs w:val="22"/>
        </w:rPr>
        <w:t xml:space="preserve"> of key parts of what we’ve been trying to do here is think about how we assess the performance of the system and how we can aggregate that up from the provider level.</w:t>
      </w:r>
    </w:p>
    <w:p w14:paraId="6CF01E7D" w14:textId="5FFA4C57" w:rsidR="002D730C" w:rsidRDefault="00331AFB"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there’s probably other things I could touch on there but that’s the main elements I wanted to draw out from that slide. If we move on to the next one, again picking up on Barney’s point about where we are in the implementation phase of this new model.</w:t>
      </w:r>
      <w:r w:rsidR="00771E8C">
        <w:rPr>
          <w:rStyle w:val="MainTitle"/>
          <w:b w:val="0"/>
          <w:bCs w:val="0"/>
          <w:sz w:val="22"/>
          <w:szCs w:val="22"/>
        </w:rPr>
        <w:t xml:space="preserve"> </w:t>
      </w:r>
      <w:r>
        <w:rPr>
          <w:rStyle w:val="MainTitle"/>
          <w:b w:val="0"/>
          <w:bCs w:val="0"/>
          <w:sz w:val="22"/>
          <w:szCs w:val="22"/>
        </w:rPr>
        <w:t xml:space="preserve">The legislative framework – obviously the ATEC has been established in law. The Act came into effect a few weeks ago. But there are a couple of other key elements </w:t>
      </w:r>
      <w:r w:rsidR="005948A3">
        <w:rPr>
          <w:rStyle w:val="MainTitle"/>
          <w:b w:val="0"/>
          <w:bCs w:val="0"/>
          <w:sz w:val="22"/>
          <w:szCs w:val="22"/>
        </w:rPr>
        <w:t xml:space="preserve">of the framework that are still yet to be put in place, the most significant of which being amendments to the Higher Education Support Act that will give effect to the new managed growth funding model and needs based funding. </w:t>
      </w:r>
      <w:proofErr w:type="gramStart"/>
      <w:r w:rsidR="005948A3">
        <w:rPr>
          <w:rStyle w:val="MainTitle"/>
          <w:b w:val="0"/>
          <w:bCs w:val="0"/>
          <w:sz w:val="22"/>
          <w:szCs w:val="22"/>
        </w:rPr>
        <w:t>So</w:t>
      </w:r>
      <w:proofErr w:type="gramEnd"/>
      <w:r w:rsidR="005948A3">
        <w:rPr>
          <w:rStyle w:val="MainTitle"/>
          <w:b w:val="0"/>
          <w:bCs w:val="0"/>
          <w:sz w:val="22"/>
          <w:szCs w:val="22"/>
        </w:rPr>
        <w:t xml:space="preserve"> with that not being in place yet we felt that it was prudent to start this process with a one year compact rather than the full </w:t>
      </w:r>
      <w:proofErr w:type="gramStart"/>
      <w:r w:rsidR="005948A3">
        <w:rPr>
          <w:rStyle w:val="MainTitle"/>
          <w:b w:val="0"/>
          <w:bCs w:val="0"/>
          <w:sz w:val="22"/>
          <w:szCs w:val="22"/>
        </w:rPr>
        <w:t>four year</w:t>
      </w:r>
      <w:proofErr w:type="gramEnd"/>
      <w:r w:rsidR="005948A3">
        <w:rPr>
          <w:rStyle w:val="MainTitle"/>
          <w:b w:val="0"/>
          <w:bCs w:val="0"/>
          <w:sz w:val="22"/>
          <w:szCs w:val="22"/>
        </w:rPr>
        <w:t xml:space="preserve"> compacts that are articulated in the Act. </w:t>
      </w:r>
      <w:proofErr w:type="gramStart"/>
      <w:r w:rsidR="005948A3">
        <w:rPr>
          <w:rStyle w:val="MainTitle"/>
          <w:b w:val="0"/>
          <w:bCs w:val="0"/>
          <w:sz w:val="22"/>
          <w:szCs w:val="22"/>
        </w:rPr>
        <w:t>So</w:t>
      </w:r>
      <w:proofErr w:type="gramEnd"/>
      <w:r w:rsidR="005948A3">
        <w:rPr>
          <w:rStyle w:val="MainTitle"/>
          <w:b w:val="0"/>
          <w:bCs w:val="0"/>
          <w:sz w:val="22"/>
          <w:szCs w:val="22"/>
        </w:rPr>
        <w:t xml:space="preserve"> we’re treating this as a </w:t>
      </w:r>
      <w:r w:rsidR="005948A3">
        <w:rPr>
          <w:rStyle w:val="MainTitle"/>
          <w:b w:val="0"/>
          <w:bCs w:val="0"/>
          <w:sz w:val="22"/>
          <w:szCs w:val="22"/>
        </w:rPr>
        <w:lastRenderedPageBreak/>
        <w:t>foundation year as Barney said</w:t>
      </w:r>
      <w:r w:rsidR="001606E8">
        <w:rPr>
          <w:rStyle w:val="MainTitle"/>
          <w:b w:val="0"/>
          <w:bCs w:val="0"/>
          <w:sz w:val="22"/>
          <w:szCs w:val="22"/>
        </w:rPr>
        <w:t xml:space="preserve">. A very strong focus on building the relationships with the sector, developing a deeper understanding of </w:t>
      </w:r>
      <w:proofErr w:type="gramStart"/>
      <w:r w:rsidR="001606E8">
        <w:rPr>
          <w:rStyle w:val="MainTitle"/>
          <w:b w:val="0"/>
          <w:bCs w:val="0"/>
          <w:sz w:val="22"/>
          <w:szCs w:val="22"/>
        </w:rPr>
        <w:t>all of</w:t>
      </w:r>
      <w:proofErr w:type="gramEnd"/>
      <w:r w:rsidR="001606E8">
        <w:rPr>
          <w:rStyle w:val="MainTitle"/>
          <w:b w:val="0"/>
          <w:bCs w:val="0"/>
          <w:sz w:val="22"/>
          <w:szCs w:val="22"/>
        </w:rPr>
        <w:t xml:space="preserve"> the diversity and all the components of the system</w:t>
      </w:r>
      <w:r w:rsidR="007C1FEF">
        <w:rPr>
          <w:rStyle w:val="MainTitle"/>
          <w:b w:val="0"/>
          <w:bCs w:val="0"/>
          <w:sz w:val="22"/>
          <w:szCs w:val="22"/>
        </w:rPr>
        <w:t xml:space="preserve"> and really start looking at some baseline data and sort of understanding so that we can take forward.</w:t>
      </w:r>
    </w:p>
    <w:p w14:paraId="47117A09" w14:textId="77777777" w:rsidR="00771E8C" w:rsidRDefault="007C1FEF" w:rsidP="001D2C64">
      <w:pPr>
        <w:spacing w:after="240" w:line="360" w:lineRule="auto"/>
        <w:rPr>
          <w:rStyle w:val="MainTitle"/>
          <w:b w:val="0"/>
          <w:bCs w:val="0"/>
          <w:sz w:val="22"/>
          <w:szCs w:val="22"/>
        </w:rPr>
      </w:pPr>
      <w:r>
        <w:rPr>
          <w:rStyle w:val="MainTitle"/>
          <w:b w:val="0"/>
          <w:bCs w:val="0"/>
          <w:sz w:val="22"/>
          <w:szCs w:val="22"/>
        </w:rPr>
        <w:t xml:space="preserve">As Barney said before we’ll need to start work – we </w:t>
      </w:r>
      <w:proofErr w:type="gramStart"/>
      <w:r>
        <w:rPr>
          <w:rStyle w:val="MainTitle"/>
          <w:b w:val="0"/>
          <w:bCs w:val="0"/>
          <w:sz w:val="22"/>
          <w:szCs w:val="22"/>
        </w:rPr>
        <w:t>have to</w:t>
      </w:r>
      <w:proofErr w:type="gramEnd"/>
      <w:r>
        <w:rPr>
          <w:rStyle w:val="MainTitle"/>
          <w:b w:val="0"/>
          <w:bCs w:val="0"/>
          <w:sz w:val="22"/>
          <w:szCs w:val="22"/>
        </w:rPr>
        <w:t xml:space="preserve"> finish this round of compacts by August/September but by about then we’ll be starting work for the next round because we’ll be looking to do the first Statement of Strategic Priorities under the Act early in 2027 to support </w:t>
      </w:r>
      <w:proofErr w:type="gramStart"/>
      <w:r w:rsidR="006F079F">
        <w:rPr>
          <w:rStyle w:val="MainTitle"/>
          <w:b w:val="0"/>
          <w:bCs w:val="0"/>
          <w:sz w:val="22"/>
          <w:szCs w:val="22"/>
        </w:rPr>
        <w:t>four year</w:t>
      </w:r>
      <w:proofErr w:type="gramEnd"/>
      <w:r w:rsidR="006F079F">
        <w:rPr>
          <w:rStyle w:val="MainTitle"/>
          <w:b w:val="0"/>
          <w:bCs w:val="0"/>
          <w:sz w:val="22"/>
          <w:szCs w:val="22"/>
        </w:rPr>
        <w:t xml:space="preserve"> compacts going forward</w:t>
      </w:r>
      <w:r w:rsidR="00771E8C">
        <w:rPr>
          <w:rStyle w:val="MainTitle"/>
          <w:b w:val="0"/>
          <w:bCs w:val="0"/>
          <w:sz w:val="22"/>
          <w:szCs w:val="22"/>
        </w:rPr>
        <w:t>.</w:t>
      </w:r>
    </w:p>
    <w:p w14:paraId="622D7997" w14:textId="2EAD3D32" w:rsidR="006F079F" w:rsidRDefault="006F079F" w:rsidP="001D2C64">
      <w:pPr>
        <w:spacing w:after="240" w:line="360" w:lineRule="auto"/>
        <w:rPr>
          <w:rStyle w:val="MainTitle"/>
          <w:b w:val="0"/>
          <w:bCs w:val="0"/>
          <w:sz w:val="22"/>
          <w:szCs w:val="22"/>
        </w:rPr>
      </w:pPr>
      <w:r>
        <w:rPr>
          <w:rStyle w:val="MainTitle"/>
          <w:b w:val="0"/>
          <w:bCs w:val="0"/>
          <w:sz w:val="22"/>
          <w:szCs w:val="22"/>
        </w:rPr>
        <w:t xml:space="preserve">I might just go onto the next slide. </w:t>
      </w:r>
      <w:proofErr w:type="gramStart"/>
      <w:r>
        <w:rPr>
          <w:rStyle w:val="MainTitle"/>
          <w:b w:val="0"/>
          <w:bCs w:val="0"/>
          <w:sz w:val="22"/>
          <w:szCs w:val="22"/>
        </w:rPr>
        <w:t>So</w:t>
      </w:r>
      <w:proofErr w:type="gramEnd"/>
      <w:r>
        <w:rPr>
          <w:rStyle w:val="MainTitle"/>
          <w:b w:val="0"/>
          <w:bCs w:val="0"/>
          <w:sz w:val="22"/>
          <w:szCs w:val="22"/>
        </w:rPr>
        <w:t xml:space="preserve"> what we sent out last week was a compact template and some guidance material to assist you with filling that in, to send us some draft input that we can work on over the next few months prior to Commissioners engaging with Vice Chancellors around the formal negotiation part of the process. I guess what we’re really trying to achieve here is a really holistic understanding of the providers, each individual provider, the diversity and complexity of their activities</w:t>
      </w:r>
      <w:r w:rsidR="00A1677D">
        <w:rPr>
          <w:rStyle w:val="MainTitle"/>
          <w:b w:val="0"/>
          <w:bCs w:val="0"/>
          <w:sz w:val="22"/>
          <w:szCs w:val="22"/>
        </w:rPr>
        <w:t>, b</w:t>
      </w:r>
      <w:r>
        <w:rPr>
          <w:rStyle w:val="MainTitle"/>
          <w:b w:val="0"/>
          <w:bCs w:val="0"/>
          <w:sz w:val="22"/>
          <w:szCs w:val="22"/>
        </w:rPr>
        <w:t>ut in the context of how that relates to the Commissioner’s priorities as set out in the Statement of Strategic Priorities and the kind of broader perspective</w:t>
      </w:r>
      <w:r w:rsidR="00A1677D">
        <w:rPr>
          <w:rStyle w:val="MainTitle"/>
          <w:b w:val="0"/>
          <w:bCs w:val="0"/>
          <w:sz w:val="22"/>
          <w:szCs w:val="22"/>
        </w:rPr>
        <w:t>s for the sector.</w:t>
      </w:r>
    </w:p>
    <w:p w14:paraId="3E1BA465" w14:textId="3D2F1152" w:rsidR="00A1677D" w:rsidRDefault="00A1677D"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template itself is set out in a way that tries to draw out the </w:t>
      </w:r>
      <w:r w:rsidR="00165DBC">
        <w:rPr>
          <w:rStyle w:val="MainTitle"/>
          <w:b w:val="0"/>
          <w:bCs w:val="0"/>
          <w:sz w:val="22"/>
          <w:szCs w:val="22"/>
        </w:rPr>
        <w:t>mission of the institution, the way each institution’s enrolment strategies relate to that broad mission, and then we’ve got six performance domains which I’ll talk a little bit more about in a minute. What we’re keen there is to understand how each institution thinks about those issues and how they relate to the national priorities.</w:t>
      </w:r>
    </w:p>
    <w:p w14:paraId="27C8F8DA" w14:textId="467FC9C6" w:rsidR="00165DBC" w:rsidRDefault="00165DBC" w:rsidP="001D2C64">
      <w:pPr>
        <w:spacing w:after="240" w:line="360" w:lineRule="auto"/>
        <w:rPr>
          <w:rStyle w:val="MainTitle"/>
          <w:b w:val="0"/>
          <w:bCs w:val="0"/>
          <w:sz w:val="22"/>
          <w:szCs w:val="22"/>
        </w:rPr>
      </w:pPr>
      <w:r>
        <w:rPr>
          <w:rStyle w:val="MainTitle"/>
          <w:b w:val="0"/>
          <w:bCs w:val="0"/>
          <w:sz w:val="22"/>
          <w:szCs w:val="22"/>
        </w:rPr>
        <w:t xml:space="preserve">We’ve also got in the document there’s a section </w:t>
      </w:r>
      <w:r w:rsidR="003B3AC4">
        <w:rPr>
          <w:rStyle w:val="MainTitle"/>
          <w:b w:val="0"/>
          <w:bCs w:val="0"/>
          <w:sz w:val="22"/>
          <w:szCs w:val="22"/>
        </w:rPr>
        <w:t xml:space="preserve">that talks about course closures. Many of you would be familiar with previous reporting arrangements where the Department of Education sought advice from institutions about plans around course or campus closures. </w:t>
      </w:r>
      <w:proofErr w:type="gramStart"/>
      <w:r w:rsidR="003B3AC4">
        <w:rPr>
          <w:rStyle w:val="MainTitle"/>
          <w:b w:val="0"/>
          <w:bCs w:val="0"/>
          <w:sz w:val="22"/>
          <w:szCs w:val="22"/>
        </w:rPr>
        <w:t>So</w:t>
      </w:r>
      <w:proofErr w:type="gramEnd"/>
      <w:r w:rsidR="003B3AC4">
        <w:rPr>
          <w:rStyle w:val="MainTitle"/>
          <w:b w:val="0"/>
          <w:bCs w:val="0"/>
          <w:sz w:val="22"/>
          <w:szCs w:val="22"/>
        </w:rPr>
        <w:t xml:space="preserve"> the ATEC will be monitoring that activity and so we’re keen to kind of know what your thinking is in relation to course and campus closures. And then the document itself is a formal agreement between the ATEC and the Vice Chancellor. That will also then include the allocation schedule which is where </w:t>
      </w:r>
      <w:r w:rsidR="00BF3EC2">
        <w:rPr>
          <w:rStyle w:val="MainTitle"/>
          <w:b w:val="0"/>
          <w:bCs w:val="0"/>
          <w:sz w:val="22"/>
          <w:szCs w:val="22"/>
        </w:rPr>
        <w:t>we would describe Commonwealth supported place allocations. So that’s broadly the structure of what the compact we think will look like.</w:t>
      </w:r>
    </w:p>
    <w:p w14:paraId="70654CA2" w14:textId="1F677344" w:rsidR="00BF3EC2" w:rsidRDefault="00BF3EC2" w:rsidP="001D2C64">
      <w:pPr>
        <w:spacing w:after="240" w:line="360" w:lineRule="auto"/>
        <w:rPr>
          <w:rStyle w:val="MainTitle"/>
          <w:b w:val="0"/>
          <w:bCs w:val="0"/>
          <w:sz w:val="22"/>
          <w:szCs w:val="22"/>
        </w:rPr>
      </w:pPr>
      <w:r>
        <w:rPr>
          <w:rStyle w:val="MainTitle"/>
          <w:b w:val="0"/>
          <w:bCs w:val="0"/>
          <w:sz w:val="22"/>
          <w:szCs w:val="22"/>
        </w:rPr>
        <w:t xml:space="preserve">I talked about the performance domains. </w:t>
      </w:r>
      <w:proofErr w:type="gramStart"/>
      <w:r>
        <w:rPr>
          <w:rStyle w:val="MainTitle"/>
          <w:b w:val="0"/>
          <w:bCs w:val="0"/>
          <w:sz w:val="22"/>
          <w:szCs w:val="22"/>
        </w:rPr>
        <w:t>So</w:t>
      </w:r>
      <w:proofErr w:type="gramEnd"/>
      <w:r>
        <w:rPr>
          <w:rStyle w:val="MainTitle"/>
          <w:b w:val="0"/>
          <w:bCs w:val="0"/>
          <w:sz w:val="22"/>
          <w:szCs w:val="22"/>
        </w:rPr>
        <w:t xml:space="preserve"> there are six areas that the Commissioners, Interim Commissioners have articulated as being the priorities that they want to focus on in this first </w:t>
      </w:r>
      <w:r>
        <w:rPr>
          <w:rStyle w:val="MainTitle"/>
          <w:b w:val="0"/>
          <w:bCs w:val="0"/>
          <w:sz w:val="22"/>
          <w:szCs w:val="22"/>
        </w:rPr>
        <w:lastRenderedPageBreak/>
        <w:t xml:space="preserve">round of compacts. These may change over time. This isn’t necessarily going to be the same set of priorities in every compact going forward. These are the ones that the Commissioners </w:t>
      </w:r>
      <w:r w:rsidR="0048740C">
        <w:rPr>
          <w:rStyle w:val="MainTitle"/>
          <w:b w:val="0"/>
          <w:bCs w:val="0"/>
          <w:sz w:val="22"/>
          <w:szCs w:val="22"/>
        </w:rPr>
        <w:t xml:space="preserve">felt were important in this first round. So essentially what we’re looking for providers to do is to tell </w:t>
      </w:r>
      <w:proofErr w:type="gramStart"/>
      <w:r w:rsidR="0048740C">
        <w:rPr>
          <w:rStyle w:val="MainTitle"/>
          <w:b w:val="0"/>
          <w:bCs w:val="0"/>
          <w:sz w:val="22"/>
          <w:szCs w:val="22"/>
        </w:rPr>
        <w:t>us</w:t>
      </w:r>
      <w:proofErr w:type="gramEnd"/>
      <w:r w:rsidR="0048740C">
        <w:rPr>
          <w:rStyle w:val="MainTitle"/>
          <w:b w:val="0"/>
          <w:bCs w:val="0"/>
          <w:sz w:val="22"/>
          <w:szCs w:val="22"/>
        </w:rPr>
        <w:t xml:space="preserve"> your priorities around these six areas. Some of them will be more relevant than others. Institutions might have more to say about some of these topics than other topics. But that information is helpful for </w:t>
      </w:r>
      <w:proofErr w:type="gramStart"/>
      <w:r w:rsidR="0048740C">
        <w:rPr>
          <w:rStyle w:val="MainTitle"/>
          <w:b w:val="0"/>
          <w:bCs w:val="0"/>
          <w:sz w:val="22"/>
          <w:szCs w:val="22"/>
        </w:rPr>
        <w:t>us in itself</w:t>
      </w:r>
      <w:proofErr w:type="gramEnd"/>
      <w:r w:rsidR="0048740C">
        <w:rPr>
          <w:rStyle w:val="MainTitle"/>
          <w:b w:val="0"/>
          <w:bCs w:val="0"/>
          <w:sz w:val="22"/>
          <w:szCs w:val="22"/>
        </w:rPr>
        <w:t xml:space="preserve">. </w:t>
      </w:r>
      <w:proofErr w:type="gramStart"/>
      <w:r w:rsidR="0048740C">
        <w:rPr>
          <w:rStyle w:val="MainTitle"/>
          <w:b w:val="0"/>
          <w:bCs w:val="0"/>
          <w:sz w:val="22"/>
          <w:szCs w:val="22"/>
        </w:rPr>
        <w:t>So</w:t>
      </w:r>
      <w:proofErr w:type="gramEnd"/>
      <w:r w:rsidR="0048740C">
        <w:rPr>
          <w:rStyle w:val="MainTitle"/>
          <w:b w:val="0"/>
          <w:bCs w:val="0"/>
          <w:sz w:val="22"/>
          <w:szCs w:val="22"/>
        </w:rPr>
        <w:t xml:space="preserve"> we’re keen to know what your strategies are and what your plans are as it relates to each of those six areas.</w:t>
      </w:r>
    </w:p>
    <w:p w14:paraId="7054A2FA" w14:textId="77777777" w:rsidR="00771E8C" w:rsidRDefault="0048740C" w:rsidP="001D2C64">
      <w:pPr>
        <w:spacing w:after="240" w:line="360" w:lineRule="auto"/>
        <w:rPr>
          <w:rStyle w:val="MainTitle"/>
          <w:b w:val="0"/>
          <w:bCs w:val="0"/>
          <w:sz w:val="22"/>
          <w:szCs w:val="22"/>
        </w:rPr>
      </w:pPr>
      <w:r>
        <w:rPr>
          <w:rStyle w:val="MainTitle"/>
          <w:b w:val="0"/>
          <w:bCs w:val="0"/>
          <w:sz w:val="22"/>
          <w:szCs w:val="22"/>
        </w:rPr>
        <w:t>We are asking – and I’ll talk a bit more later about this. We are asking you when you think about load allocation, if you’re requesting additional growth</w:t>
      </w:r>
      <w:r w:rsidR="00D66829">
        <w:rPr>
          <w:rStyle w:val="MainTitle"/>
          <w:b w:val="0"/>
          <w:bCs w:val="0"/>
          <w:sz w:val="22"/>
          <w:szCs w:val="22"/>
        </w:rPr>
        <w:t xml:space="preserve">, to </w:t>
      </w:r>
      <w:proofErr w:type="gramStart"/>
      <w:r w:rsidR="00D66829">
        <w:rPr>
          <w:rStyle w:val="MainTitle"/>
          <w:b w:val="0"/>
          <w:bCs w:val="0"/>
          <w:sz w:val="22"/>
          <w:szCs w:val="22"/>
        </w:rPr>
        <w:t>refer back</w:t>
      </w:r>
      <w:proofErr w:type="gramEnd"/>
      <w:r w:rsidR="00D66829">
        <w:rPr>
          <w:rStyle w:val="MainTitle"/>
          <w:b w:val="0"/>
          <w:bCs w:val="0"/>
          <w:sz w:val="22"/>
          <w:szCs w:val="22"/>
        </w:rPr>
        <w:t xml:space="preserve"> to these six priority areas. Not necessarily all of them but certainly we’d like to see a connection between these performance domains and your planned activity in terms of load. Onto the next slide</w:t>
      </w:r>
      <w:r w:rsidR="00771E8C">
        <w:rPr>
          <w:rStyle w:val="MainTitle"/>
          <w:b w:val="0"/>
          <w:bCs w:val="0"/>
          <w:sz w:val="22"/>
          <w:szCs w:val="22"/>
        </w:rPr>
        <w:t>.</w:t>
      </w:r>
    </w:p>
    <w:p w14:paraId="210C0BB1" w14:textId="25D4D0A2" w:rsidR="00D66829" w:rsidRDefault="00D66829" w:rsidP="001D2C64">
      <w:pPr>
        <w:spacing w:after="240" w:line="360" w:lineRule="auto"/>
        <w:rPr>
          <w:rStyle w:val="MainTitle"/>
          <w:b w:val="0"/>
          <w:bCs w:val="0"/>
          <w:sz w:val="22"/>
          <w:szCs w:val="22"/>
        </w:rPr>
      </w:pPr>
      <w:r>
        <w:rPr>
          <w:rStyle w:val="MainTitle"/>
          <w:b w:val="0"/>
          <w:bCs w:val="0"/>
          <w:sz w:val="22"/>
          <w:szCs w:val="22"/>
        </w:rPr>
        <w:t>What we’re trying to get to – we’ve articulated this kind of concept of a vision</w:t>
      </w:r>
      <w:r w:rsidR="002532F5">
        <w:rPr>
          <w:rStyle w:val="MainTitle"/>
          <w:b w:val="0"/>
          <w:bCs w:val="0"/>
          <w:sz w:val="22"/>
          <w:szCs w:val="22"/>
        </w:rPr>
        <w:t xml:space="preserve">, action, measure framework. So really trying to understand the vision of the institution, its purpose, its mission, its objectives, its strategies, which all institutions already have. </w:t>
      </w:r>
      <w:proofErr w:type="gramStart"/>
      <w:r w:rsidR="002532F5">
        <w:rPr>
          <w:rStyle w:val="MainTitle"/>
          <w:b w:val="0"/>
          <w:bCs w:val="0"/>
          <w:sz w:val="22"/>
          <w:szCs w:val="22"/>
        </w:rPr>
        <w:t>So</w:t>
      </w:r>
      <w:proofErr w:type="gramEnd"/>
      <w:r w:rsidR="002532F5">
        <w:rPr>
          <w:rStyle w:val="MainTitle"/>
          <w:b w:val="0"/>
          <w:bCs w:val="0"/>
          <w:sz w:val="22"/>
          <w:szCs w:val="22"/>
        </w:rPr>
        <w:t xml:space="preserve"> we’d like to see how they relate to the priorities that have been </w:t>
      </w:r>
      <w:r w:rsidR="0070330A">
        <w:rPr>
          <w:rStyle w:val="MainTitle"/>
          <w:b w:val="0"/>
          <w:bCs w:val="0"/>
          <w:sz w:val="22"/>
          <w:szCs w:val="22"/>
        </w:rPr>
        <w:t>outlined by the Commissioners. But we’re keen under each of those six areas to understand what the goal and aspirations of the institution are, what actions might be taken to move the institution towards that vision, so kind of concrete specific things that you might be doing to take that forward, and then how might we measure the achievement of that, so what sort of metrics would we use to assess whether or not there’s been progress against those measures.</w:t>
      </w:r>
    </w:p>
    <w:p w14:paraId="4B523DA4" w14:textId="1F541596" w:rsidR="0070330A" w:rsidRDefault="0070330A" w:rsidP="001D2C64">
      <w:pPr>
        <w:spacing w:after="240" w:line="360" w:lineRule="auto"/>
        <w:rPr>
          <w:rStyle w:val="MainTitle"/>
          <w:b w:val="0"/>
          <w:bCs w:val="0"/>
          <w:sz w:val="22"/>
          <w:szCs w:val="22"/>
        </w:rPr>
      </w:pPr>
      <w:r>
        <w:rPr>
          <w:rStyle w:val="MainTitle"/>
          <w:b w:val="0"/>
          <w:bCs w:val="0"/>
          <w:sz w:val="22"/>
          <w:szCs w:val="22"/>
        </w:rPr>
        <w:t xml:space="preserve">And I might just go to the next slide because this is a kind of complex area of what we’ve done in the compact template. What we’ve done is for each of the six areas we’ve gone with some what we’re calling fixed indicators and some we’re calling flexible indicators. Really the point of that was that for some of these performance domains we want to be able to aggregate up to – well (a) some of them are easier to measure with quantitative indicators. Some of them are a little bit </w:t>
      </w:r>
      <w:proofErr w:type="gramStart"/>
      <w:r>
        <w:rPr>
          <w:rStyle w:val="MainTitle"/>
          <w:b w:val="0"/>
          <w:bCs w:val="0"/>
          <w:sz w:val="22"/>
          <w:szCs w:val="22"/>
        </w:rPr>
        <w:t>more tricky</w:t>
      </w:r>
      <w:proofErr w:type="gramEnd"/>
      <w:r>
        <w:rPr>
          <w:rStyle w:val="MainTitle"/>
          <w:b w:val="0"/>
          <w:bCs w:val="0"/>
          <w:sz w:val="22"/>
          <w:szCs w:val="22"/>
        </w:rPr>
        <w:t>. But we want to draw that line of sight between provider activity</w:t>
      </w:r>
      <w:r w:rsidR="008855C2">
        <w:rPr>
          <w:rStyle w:val="MainTitle"/>
          <w:b w:val="0"/>
          <w:bCs w:val="0"/>
          <w:sz w:val="22"/>
          <w:szCs w:val="22"/>
        </w:rPr>
        <w:t xml:space="preserve"> and the system level performance. </w:t>
      </w:r>
      <w:proofErr w:type="gramStart"/>
      <w:r w:rsidR="008855C2">
        <w:rPr>
          <w:rStyle w:val="MainTitle"/>
          <w:b w:val="0"/>
          <w:bCs w:val="0"/>
          <w:sz w:val="22"/>
          <w:szCs w:val="22"/>
        </w:rPr>
        <w:t>So</w:t>
      </w:r>
      <w:proofErr w:type="gramEnd"/>
      <w:r w:rsidR="008855C2">
        <w:rPr>
          <w:rStyle w:val="MainTitle"/>
          <w:b w:val="0"/>
          <w:bCs w:val="0"/>
          <w:sz w:val="22"/>
          <w:szCs w:val="22"/>
        </w:rPr>
        <w:t xml:space="preserve"> we wanted some consistent metrics that we could use across the providers that we could then think about aggregating up so we can start telling a story about the performance of the </w:t>
      </w:r>
      <w:proofErr w:type="gramStart"/>
      <w:r w:rsidR="008855C2">
        <w:rPr>
          <w:rStyle w:val="MainTitle"/>
          <w:b w:val="0"/>
          <w:bCs w:val="0"/>
          <w:sz w:val="22"/>
          <w:szCs w:val="22"/>
        </w:rPr>
        <w:t>system as a whole</w:t>
      </w:r>
      <w:proofErr w:type="gramEnd"/>
      <w:r w:rsidR="008855C2">
        <w:rPr>
          <w:rStyle w:val="MainTitle"/>
          <w:b w:val="0"/>
          <w:bCs w:val="0"/>
          <w:sz w:val="22"/>
          <w:szCs w:val="22"/>
        </w:rPr>
        <w:t>.</w:t>
      </w:r>
    </w:p>
    <w:p w14:paraId="0B9F1E8E" w14:textId="7F67AB33" w:rsidR="008855C2" w:rsidRDefault="008855C2" w:rsidP="001D2C64">
      <w:pPr>
        <w:spacing w:after="240" w:line="360" w:lineRule="auto"/>
        <w:rPr>
          <w:rStyle w:val="MainTitle"/>
          <w:b w:val="0"/>
          <w:bCs w:val="0"/>
          <w:sz w:val="22"/>
          <w:szCs w:val="22"/>
        </w:rPr>
      </w:pPr>
      <w:r>
        <w:rPr>
          <w:rStyle w:val="MainTitle"/>
          <w:b w:val="0"/>
          <w:bCs w:val="0"/>
          <w:sz w:val="22"/>
          <w:szCs w:val="22"/>
        </w:rPr>
        <w:t xml:space="preserve">For the fixed indicators what we tried to do is specify what those indicators would look like and the idea would be that our team would </w:t>
      </w:r>
      <w:proofErr w:type="gramStart"/>
      <w:r>
        <w:rPr>
          <w:rStyle w:val="MainTitle"/>
          <w:b w:val="0"/>
          <w:bCs w:val="0"/>
          <w:sz w:val="22"/>
          <w:szCs w:val="22"/>
        </w:rPr>
        <w:t>actually provide</w:t>
      </w:r>
      <w:proofErr w:type="gramEnd"/>
      <w:r>
        <w:rPr>
          <w:rStyle w:val="MainTitle"/>
          <w:b w:val="0"/>
          <w:bCs w:val="0"/>
          <w:sz w:val="22"/>
          <w:szCs w:val="22"/>
        </w:rPr>
        <w:t xml:space="preserve"> the data to you to reduce the administrative burden and you having to pull that out yourselves. For the more flexible indicators</w:t>
      </w:r>
      <w:r w:rsidR="00366C60">
        <w:rPr>
          <w:rStyle w:val="MainTitle"/>
          <w:b w:val="0"/>
          <w:bCs w:val="0"/>
          <w:sz w:val="22"/>
          <w:szCs w:val="22"/>
        </w:rPr>
        <w:t xml:space="preserve">, </w:t>
      </w:r>
      <w:r w:rsidR="00366C60">
        <w:rPr>
          <w:rStyle w:val="MainTitle"/>
          <w:b w:val="0"/>
          <w:bCs w:val="0"/>
          <w:sz w:val="22"/>
          <w:szCs w:val="22"/>
        </w:rPr>
        <w:lastRenderedPageBreak/>
        <w:t xml:space="preserve">we’ve given you some indications of things that we think are </w:t>
      </w:r>
      <w:proofErr w:type="gramStart"/>
      <w:r w:rsidR="00366C60">
        <w:rPr>
          <w:rStyle w:val="MainTitle"/>
          <w:b w:val="0"/>
          <w:bCs w:val="0"/>
          <w:sz w:val="22"/>
          <w:szCs w:val="22"/>
        </w:rPr>
        <w:t>interesting</w:t>
      </w:r>
      <w:proofErr w:type="gramEnd"/>
      <w:r w:rsidR="00366C60">
        <w:rPr>
          <w:rStyle w:val="MainTitle"/>
          <w:b w:val="0"/>
          <w:bCs w:val="0"/>
          <w:sz w:val="22"/>
          <w:szCs w:val="22"/>
        </w:rPr>
        <w:t xml:space="preserve"> but we know that you may have different views about that and you have different indicators that you track. I’ve already had a range of discussions with people</w:t>
      </w:r>
      <w:r w:rsidR="006C59E1">
        <w:rPr>
          <w:rStyle w:val="MainTitle"/>
          <w:b w:val="0"/>
          <w:bCs w:val="0"/>
          <w:sz w:val="22"/>
          <w:szCs w:val="22"/>
        </w:rPr>
        <w:t xml:space="preserve"> about different metrics around quality, so teaching quality for example. </w:t>
      </w:r>
      <w:proofErr w:type="gramStart"/>
      <w:r w:rsidR="006C59E1">
        <w:rPr>
          <w:rStyle w:val="MainTitle"/>
          <w:b w:val="0"/>
          <w:bCs w:val="0"/>
          <w:sz w:val="22"/>
          <w:szCs w:val="22"/>
        </w:rPr>
        <w:t>So</w:t>
      </w:r>
      <w:proofErr w:type="gramEnd"/>
      <w:r w:rsidR="006C59E1">
        <w:rPr>
          <w:rStyle w:val="MainTitle"/>
          <w:b w:val="0"/>
          <w:bCs w:val="0"/>
          <w:sz w:val="22"/>
          <w:szCs w:val="22"/>
        </w:rPr>
        <w:t xml:space="preserve"> we’re very keen to hear about your perspectives on the best way to measure these things. But we’re just trying to balance that tension between individually useful performance metrics at the institution level and how we tell a story at the system level.</w:t>
      </w:r>
    </w:p>
    <w:p w14:paraId="46566EA9" w14:textId="77777777" w:rsidR="00771E8C" w:rsidRDefault="006C59E1" w:rsidP="001D2C64">
      <w:pPr>
        <w:spacing w:after="240" w:line="360" w:lineRule="auto"/>
        <w:rPr>
          <w:rStyle w:val="MainTitle"/>
          <w:b w:val="0"/>
          <w:bCs w:val="0"/>
          <w:sz w:val="22"/>
          <w:szCs w:val="22"/>
        </w:rPr>
      </w:pPr>
      <w:r>
        <w:rPr>
          <w:rStyle w:val="MainTitle"/>
          <w:b w:val="0"/>
          <w:bCs w:val="0"/>
          <w:sz w:val="22"/>
          <w:szCs w:val="22"/>
        </w:rPr>
        <w:t xml:space="preserve">There has been a little bit of confusion about the national, state, territory and regional priorities section of the compact template. We’ve had </w:t>
      </w:r>
      <w:proofErr w:type="gramStart"/>
      <w:r>
        <w:rPr>
          <w:rStyle w:val="MainTitle"/>
          <w:b w:val="0"/>
          <w:bCs w:val="0"/>
          <w:sz w:val="22"/>
          <w:szCs w:val="22"/>
        </w:rPr>
        <w:t>a number of</w:t>
      </w:r>
      <w:proofErr w:type="gramEnd"/>
      <w:r>
        <w:rPr>
          <w:rStyle w:val="MainTitle"/>
          <w:b w:val="0"/>
          <w:bCs w:val="0"/>
          <w:sz w:val="22"/>
          <w:szCs w:val="22"/>
        </w:rPr>
        <w:t xml:space="preserve"> enquiries already which we’ve responded to with a little bit more guidance that we put out earlier in the week. Just to be clear what we were asking you to do is to nominate </w:t>
      </w:r>
      <w:r w:rsidR="00055777">
        <w:rPr>
          <w:rStyle w:val="MainTitle"/>
          <w:b w:val="0"/>
          <w:bCs w:val="0"/>
          <w:sz w:val="22"/>
          <w:szCs w:val="22"/>
        </w:rPr>
        <w:t xml:space="preserve">some areas of fields of education that relate to priority areas for your institution. That doesn’t need to be comprehensive. It doesn’t need to cover everything that you do. It’s really where there’s a particular priority focus, a new growth area or a new area of business that you’re contemplating. We just wanted to know </w:t>
      </w:r>
      <w:r w:rsidR="003A18E5">
        <w:rPr>
          <w:rStyle w:val="MainTitle"/>
          <w:b w:val="0"/>
          <w:bCs w:val="0"/>
          <w:sz w:val="22"/>
          <w:szCs w:val="22"/>
        </w:rPr>
        <w:t xml:space="preserve">a kind of smallish number of priority areas. </w:t>
      </w:r>
      <w:proofErr w:type="gramStart"/>
      <w:r w:rsidR="003A18E5">
        <w:rPr>
          <w:rStyle w:val="MainTitle"/>
          <w:b w:val="0"/>
          <w:bCs w:val="0"/>
          <w:sz w:val="22"/>
          <w:szCs w:val="22"/>
        </w:rPr>
        <w:t>So</w:t>
      </w:r>
      <w:proofErr w:type="gramEnd"/>
      <w:r w:rsidR="003A18E5">
        <w:rPr>
          <w:rStyle w:val="MainTitle"/>
          <w:b w:val="0"/>
          <w:bCs w:val="0"/>
          <w:sz w:val="22"/>
          <w:szCs w:val="22"/>
        </w:rPr>
        <w:t xml:space="preserve"> we asked you to let us know what they were so that we could then extract the data and send it back to assist with the completion of the compact template. That wasn’t meant to lock you in. That wasn’t meant to say you </w:t>
      </w:r>
      <w:proofErr w:type="gramStart"/>
      <w:r w:rsidR="003A18E5">
        <w:rPr>
          <w:rStyle w:val="MainTitle"/>
          <w:b w:val="0"/>
          <w:bCs w:val="0"/>
          <w:sz w:val="22"/>
          <w:szCs w:val="22"/>
        </w:rPr>
        <w:t>have to</w:t>
      </w:r>
      <w:proofErr w:type="gramEnd"/>
      <w:r w:rsidR="003A18E5">
        <w:rPr>
          <w:rStyle w:val="MainTitle"/>
          <w:b w:val="0"/>
          <w:bCs w:val="0"/>
          <w:sz w:val="22"/>
          <w:szCs w:val="22"/>
        </w:rPr>
        <w:t xml:space="preserve"> commit to those for forever after. It was just to assist with the data extraction really. </w:t>
      </w:r>
      <w:proofErr w:type="gramStart"/>
      <w:r w:rsidR="003A18E5">
        <w:rPr>
          <w:rStyle w:val="MainTitle"/>
          <w:b w:val="0"/>
          <w:bCs w:val="0"/>
          <w:sz w:val="22"/>
          <w:szCs w:val="22"/>
        </w:rPr>
        <w:t>So</w:t>
      </w:r>
      <w:proofErr w:type="gramEnd"/>
      <w:r w:rsidR="003A18E5">
        <w:rPr>
          <w:rStyle w:val="MainTitle"/>
          <w:b w:val="0"/>
          <w:bCs w:val="0"/>
          <w:sz w:val="22"/>
          <w:szCs w:val="22"/>
        </w:rPr>
        <w:t xml:space="preserve"> we’ve issued some more guidance on </w:t>
      </w:r>
      <w:proofErr w:type="gramStart"/>
      <w:r w:rsidR="003A18E5">
        <w:rPr>
          <w:rStyle w:val="MainTitle"/>
          <w:b w:val="0"/>
          <w:bCs w:val="0"/>
          <w:sz w:val="22"/>
          <w:szCs w:val="22"/>
        </w:rPr>
        <w:t>that</w:t>
      </w:r>
      <w:proofErr w:type="gramEnd"/>
      <w:r w:rsidR="003A18E5">
        <w:rPr>
          <w:rStyle w:val="MainTitle"/>
          <w:b w:val="0"/>
          <w:bCs w:val="0"/>
          <w:sz w:val="22"/>
          <w:szCs w:val="22"/>
        </w:rPr>
        <w:t xml:space="preserve"> and we’ve extended the deadline to 22</w:t>
      </w:r>
      <w:r w:rsidR="003A18E5" w:rsidRPr="003A18E5">
        <w:rPr>
          <w:rStyle w:val="MainTitle"/>
          <w:b w:val="0"/>
          <w:bCs w:val="0"/>
          <w:sz w:val="22"/>
          <w:szCs w:val="22"/>
          <w:vertAlign w:val="superscript"/>
        </w:rPr>
        <w:t>nd</w:t>
      </w:r>
      <w:r w:rsidR="003A18E5">
        <w:rPr>
          <w:rStyle w:val="MainTitle"/>
          <w:b w:val="0"/>
          <w:bCs w:val="0"/>
          <w:sz w:val="22"/>
          <w:szCs w:val="22"/>
        </w:rPr>
        <w:t xml:space="preserve"> of May</w:t>
      </w:r>
      <w:r w:rsidR="00640047">
        <w:rPr>
          <w:rStyle w:val="MainTitle"/>
          <w:b w:val="0"/>
          <w:bCs w:val="0"/>
          <w:sz w:val="22"/>
          <w:szCs w:val="22"/>
        </w:rPr>
        <w:t>. In terms of field of education levels our preference is that you nominate a two and four digit as appropriate depending on the course</w:t>
      </w:r>
      <w:r w:rsidR="00771E8C">
        <w:rPr>
          <w:rStyle w:val="MainTitle"/>
          <w:b w:val="0"/>
          <w:bCs w:val="0"/>
          <w:sz w:val="22"/>
          <w:szCs w:val="22"/>
        </w:rPr>
        <w:t>.</w:t>
      </w:r>
    </w:p>
    <w:p w14:paraId="0769B150" w14:textId="0263B654" w:rsidR="00640047" w:rsidRDefault="00640047" w:rsidP="001D2C64">
      <w:pPr>
        <w:spacing w:after="240" w:line="360" w:lineRule="auto"/>
        <w:rPr>
          <w:rStyle w:val="MainTitle"/>
          <w:b w:val="0"/>
          <w:bCs w:val="0"/>
          <w:sz w:val="22"/>
          <w:szCs w:val="22"/>
        </w:rPr>
      </w:pPr>
      <w:r>
        <w:rPr>
          <w:rStyle w:val="MainTitle"/>
          <w:b w:val="0"/>
          <w:bCs w:val="0"/>
          <w:sz w:val="22"/>
          <w:szCs w:val="22"/>
        </w:rPr>
        <w:t xml:space="preserve">I think that’s all I wanted to say about that one. </w:t>
      </w:r>
      <w:proofErr w:type="gramStart"/>
      <w:r>
        <w:rPr>
          <w:rStyle w:val="MainTitle"/>
          <w:b w:val="0"/>
          <w:bCs w:val="0"/>
          <w:sz w:val="22"/>
          <w:szCs w:val="22"/>
        </w:rPr>
        <w:t>So</w:t>
      </w:r>
      <w:proofErr w:type="gramEnd"/>
      <w:r>
        <w:rPr>
          <w:rStyle w:val="MainTitle"/>
          <w:b w:val="0"/>
          <w:bCs w:val="0"/>
          <w:sz w:val="22"/>
          <w:szCs w:val="22"/>
        </w:rPr>
        <w:t xml:space="preserve"> if we can move onto the next slide.</w:t>
      </w:r>
    </w:p>
    <w:p w14:paraId="305431DC" w14:textId="77777777" w:rsidR="00640047" w:rsidRPr="009F4373" w:rsidRDefault="00640047" w:rsidP="001D2C64">
      <w:pPr>
        <w:spacing w:after="240" w:line="360" w:lineRule="auto"/>
        <w:rPr>
          <w:rStyle w:val="MainTitle"/>
          <w:b w:val="0"/>
          <w:bCs w:val="0"/>
          <w:sz w:val="22"/>
          <w:szCs w:val="22"/>
        </w:rPr>
      </w:pPr>
      <w:r w:rsidRPr="009F4373">
        <w:rPr>
          <w:rStyle w:val="MainTitle"/>
          <w:b w:val="0"/>
          <w:bCs w:val="0"/>
          <w:sz w:val="22"/>
          <w:szCs w:val="22"/>
        </w:rPr>
        <w:t>[</w:t>
      </w:r>
      <w:r w:rsidRPr="009F4373">
        <w:rPr>
          <w:rStyle w:val="MainTitle"/>
          <w:b w:val="0"/>
          <w:bCs w:val="0"/>
          <w:i/>
          <w:iCs/>
          <w:sz w:val="22"/>
          <w:szCs w:val="22"/>
        </w:rPr>
        <w:t xml:space="preserve">Visual of slide with text saying ‘Domestic student </w:t>
      </w:r>
      <w:proofErr w:type="gramStart"/>
      <w:r w:rsidRPr="009F4373">
        <w:rPr>
          <w:rStyle w:val="MainTitle"/>
          <w:b w:val="0"/>
          <w:bCs w:val="0"/>
          <w:i/>
          <w:iCs/>
          <w:sz w:val="22"/>
          <w:szCs w:val="22"/>
        </w:rPr>
        <w:t>allocations’</w:t>
      </w:r>
      <w:proofErr w:type="gramEnd"/>
      <w:r w:rsidRPr="009F4373">
        <w:rPr>
          <w:rStyle w:val="MainTitle"/>
          <w:b w:val="0"/>
          <w:bCs w:val="0"/>
          <w:sz w:val="22"/>
          <w:szCs w:val="22"/>
        </w:rPr>
        <w:t>]</w:t>
      </w:r>
    </w:p>
    <w:p w14:paraId="120736A2" w14:textId="77777777" w:rsidR="00602B06" w:rsidRPr="009F4373" w:rsidRDefault="00DA7DEF" w:rsidP="001D2C64">
      <w:pPr>
        <w:spacing w:after="240" w:line="360" w:lineRule="auto"/>
        <w:rPr>
          <w:rStyle w:val="MainTitle"/>
          <w:b w:val="0"/>
          <w:bCs w:val="0"/>
          <w:sz w:val="22"/>
          <w:szCs w:val="22"/>
        </w:rPr>
      </w:pPr>
      <w:r w:rsidRPr="009F4373">
        <w:rPr>
          <w:rStyle w:val="MainTitle"/>
          <w:b w:val="0"/>
          <w:bCs w:val="0"/>
          <w:sz w:val="22"/>
          <w:szCs w:val="22"/>
        </w:rPr>
        <w:t xml:space="preserve">I’m going to get into the allocation of places. And there’s some complexity in here so bear with me as I work my way through it. </w:t>
      </w:r>
      <w:proofErr w:type="gramStart"/>
      <w:r w:rsidRPr="009F4373">
        <w:rPr>
          <w:rStyle w:val="MainTitle"/>
          <w:b w:val="0"/>
          <w:bCs w:val="0"/>
          <w:sz w:val="22"/>
          <w:szCs w:val="22"/>
        </w:rPr>
        <w:t>So</w:t>
      </w:r>
      <w:proofErr w:type="gramEnd"/>
      <w:r w:rsidRPr="009F4373">
        <w:rPr>
          <w:rStyle w:val="MainTitle"/>
          <w:b w:val="0"/>
          <w:bCs w:val="0"/>
          <w:sz w:val="22"/>
          <w:szCs w:val="22"/>
        </w:rPr>
        <w:t xml:space="preserve"> as you would know the new model that the Government’s implementing through changes to the Higher Education Support Act that I flagged before</w:t>
      </w:r>
      <w:r w:rsidR="001023BF" w:rsidRPr="009F4373">
        <w:rPr>
          <w:rStyle w:val="MainTitle"/>
          <w:b w:val="0"/>
          <w:bCs w:val="0"/>
          <w:sz w:val="22"/>
          <w:szCs w:val="22"/>
        </w:rPr>
        <w:t xml:space="preserve"> moves from a model where the total amount of funding was fixed for institutions to one where the Government will set the total allocation pool. So that’s effectively the total number of Commonwealth supported places that the Government has committed to fund, total allocation pool. We love acronyms in the public services so that’s a TAP. That TAP doesn’t include demand driven First Nations </w:t>
      </w:r>
      <w:proofErr w:type="gramStart"/>
      <w:r w:rsidR="001023BF" w:rsidRPr="009F4373">
        <w:rPr>
          <w:rStyle w:val="MainTitle"/>
          <w:b w:val="0"/>
          <w:bCs w:val="0"/>
          <w:sz w:val="22"/>
          <w:szCs w:val="22"/>
        </w:rPr>
        <w:t>places</w:t>
      </w:r>
      <w:proofErr w:type="gramEnd"/>
      <w:r w:rsidR="001023BF" w:rsidRPr="009F4373">
        <w:rPr>
          <w:rStyle w:val="MainTitle"/>
          <w:b w:val="0"/>
          <w:bCs w:val="0"/>
          <w:sz w:val="22"/>
          <w:szCs w:val="22"/>
        </w:rPr>
        <w:t xml:space="preserve"> nor does it include medical places. Medical places will continue to be determined</w:t>
      </w:r>
      <w:r w:rsidR="00602B06" w:rsidRPr="009F4373">
        <w:rPr>
          <w:rStyle w:val="MainTitle"/>
          <w:b w:val="0"/>
          <w:bCs w:val="0"/>
          <w:sz w:val="22"/>
          <w:szCs w:val="22"/>
        </w:rPr>
        <w:t xml:space="preserve">. They’re the only group of designated courses that will continue to be determined by the Minister of Education with the Minister for Health. </w:t>
      </w:r>
      <w:proofErr w:type="gramStart"/>
      <w:r w:rsidR="00602B06" w:rsidRPr="009F4373">
        <w:rPr>
          <w:rStyle w:val="MainTitle"/>
          <w:b w:val="0"/>
          <w:bCs w:val="0"/>
          <w:sz w:val="22"/>
          <w:szCs w:val="22"/>
        </w:rPr>
        <w:t>So</w:t>
      </w:r>
      <w:proofErr w:type="gramEnd"/>
      <w:r w:rsidR="00602B06" w:rsidRPr="009F4373">
        <w:rPr>
          <w:rStyle w:val="MainTitle"/>
          <w:b w:val="0"/>
          <w:bCs w:val="0"/>
          <w:sz w:val="22"/>
          <w:szCs w:val="22"/>
        </w:rPr>
        <w:t xml:space="preserve"> they’re outside the TAP.</w:t>
      </w:r>
    </w:p>
    <w:p w14:paraId="30E6E096" w14:textId="77777777" w:rsidR="00585D94" w:rsidRDefault="00602B06" w:rsidP="001D2C64">
      <w:pPr>
        <w:spacing w:after="240" w:line="360" w:lineRule="auto"/>
        <w:rPr>
          <w:rStyle w:val="MainTitle"/>
          <w:b w:val="0"/>
          <w:bCs w:val="0"/>
          <w:sz w:val="22"/>
          <w:szCs w:val="22"/>
        </w:rPr>
      </w:pPr>
      <w:r w:rsidRPr="009F4373">
        <w:rPr>
          <w:rStyle w:val="MainTitle"/>
          <w:b w:val="0"/>
          <w:bCs w:val="0"/>
          <w:sz w:val="22"/>
          <w:szCs w:val="22"/>
        </w:rPr>
        <w:lastRenderedPageBreak/>
        <w:t>Through the compacts process one of the key elements of the work we’ll be doing is allocating the TAP</w:t>
      </w:r>
      <w:r w:rsidR="005A0D62" w:rsidRPr="009F4373">
        <w:rPr>
          <w:rStyle w:val="MainTitle"/>
          <w:b w:val="0"/>
          <w:bCs w:val="0"/>
          <w:sz w:val="22"/>
          <w:szCs w:val="22"/>
        </w:rPr>
        <w:t xml:space="preserve">. And at the provider level we’re calling that Domestic Student Profile. That’s got two components. Core Student Load and an Additional Growth Allocation. The Core Student Load effectively is the conversion from the previous funding model to a new </w:t>
      </w:r>
      <w:proofErr w:type="gramStart"/>
      <w:r w:rsidR="005A0D62" w:rsidRPr="009F4373">
        <w:rPr>
          <w:rStyle w:val="MainTitle"/>
          <w:b w:val="0"/>
          <w:bCs w:val="0"/>
          <w:sz w:val="22"/>
          <w:szCs w:val="22"/>
        </w:rPr>
        <w:t>place based</w:t>
      </w:r>
      <w:proofErr w:type="gramEnd"/>
      <w:r w:rsidR="005A0D62" w:rsidRPr="009F4373">
        <w:rPr>
          <w:rStyle w:val="MainTitle"/>
          <w:b w:val="0"/>
          <w:bCs w:val="0"/>
          <w:sz w:val="22"/>
          <w:szCs w:val="22"/>
        </w:rPr>
        <w:t xml:space="preserve"> model. So essentially the team have done a calculation based on previous years</w:t>
      </w:r>
      <w:r w:rsidR="00F52DDA" w:rsidRPr="009F4373">
        <w:rPr>
          <w:rStyle w:val="MainTitle"/>
          <w:b w:val="0"/>
          <w:bCs w:val="0"/>
          <w:sz w:val="22"/>
          <w:szCs w:val="22"/>
        </w:rPr>
        <w:t>’ funding envelope and converted that to a student loa</w:t>
      </w:r>
      <w:r w:rsidR="0068664C" w:rsidRPr="009F4373">
        <w:rPr>
          <w:rStyle w:val="MainTitle"/>
          <w:b w:val="0"/>
          <w:bCs w:val="0"/>
          <w:sz w:val="22"/>
          <w:szCs w:val="22"/>
        </w:rPr>
        <w:t>d</w:t>
      </w:r>
      <w:r w:rsidR="00F52DDA" w:rsidRPr="009F4373">
        <w:rPr>
          <w:rStyle w:val="MainTitle"/>
          <w:b w:val="0"/>
          <w:bCs w:val="0"/>
          <w:sz w:val="22"/>
          <w:szCs w:val="22"/>
        </w:rPr>
        <w:t xml:space="preserve"> number and that is the starting point as the Core Student Load.</w:t>
      </w:r>
      <w:r w:rsidR="00732FF2" w:rsidRPr="009F4373">
        <w:rPr>
          <w:rStyle w:val="MainTitle"/>
          <w:b w:val="0"/>
          <w:bCs w:val="0"/>
          <w:sz w:val="22"/>
          <w:szCs w:val="22"/>
        </w:rPr>
        <w:t xml:space="preserve"> </w:t>
      </w:r>
    </w:p>
    <w:p w14:paraId="2FDC0A27" w14:textId="2AB03985" w:rsidR="00585D94" w:rsidRDefault="00585D94" w:rsidP="001D2C64">
      <w:pPr>
        <w:spacing w:after="240" w:line="360" w:lineRule="auto"/>
        <w:rPr>
          <w:rStyle w:val="MainTitle"/>
          <w:b w:val="0"/>
          <w:bCs w:val="0"/>
          <w:sz w:val="22"/>
          <w:szCs w:val="22"/>
        </w:rPr>
      </w:pPr>
      <w:r w:rsidRPr="00585D94">
        <w:rPr>
          <w:rStyle w:val="MainTitle"/>
          <w:b w:val="0"/>
          <w:bCs w:val="0"/>
          <w:i/>
          <w:iCs/>
          <w:sz w:val="22"/>
          <w:szCs w:val="22"/>
        </w:rPr>
        <w:t>[</w:t>
      </w:r>
      <w:r w:rsidRPr="00585D94">
        <w:rPr>
          <w:rStyle w:val="MainTitle"/>
          <w:b w:val="0"/>
          <w:bCs w:val="0"/>
          <w:i/>
          <w:iCs/>
          <w:sz w:val="22"/>
          <w:szCs w:val="22"/>
        </w:rPr>
        <w:t xml:space="preserve">Visual of </w:t>
      </w:r>
      <w:r w:rsidRPr="00585D94">
        <w:rPr>
          <w:rStyle w:val="MainTitle"/>
          <w:b w:val="0"/>
          <w:bCs w:val="0"/>
          <w:i/>
          <w:iCs/>
          <w:sz w:val="22"/>
          <w:szCs w:val="22"/>
        </w:rPr>
        <w:t>overlay</w:t>
      </w:r>
      <w:r w:rsidRPr="00585D94">
        <w:rPr>
          <w:rStyle w:val="MainTitle"/>
          <w:b w:val="0"/>
          <w:bCs w:val="0"/>
          <w:i/>
          <w:iCs/>
          <w:sz w:val="22"/>
          <w:szCs w:val="22"/>
        </w:rPr>
        <w:t xml:space="preserve"> with text saying </w:t>
      </w:r>
      <w:r w:rsidRPr="00585D94">
        <w:rPr>
          <w:rStyle w:val="MainTitle"/>
          <w:b w:val="0"/>
          <w:bCs w:val="0"/>
          <w:i/>
          <w:iCs/>
          <w:sz w:val="22"/>
          <w:szCs w:val="22"/>
        </w:rPr>
        <w:t>‘</w:t>
      </w:r>
      <w:r w:rsidR="00713C47" w:rsidRPr="00FD36F7">
        <w:rPr>
          <w:rStyle w:val="MainTitle"/>
          <w:b w:val="0"/>
          <w:bCs w:val="0"/>
          <w:i/>
          <w:iCs/>
          <w:sz w:val="22"/>
          <w:szCs w:val="22"/>
        </w:rPr>
        <w:t xml:space="preserve">NOTE: </w:t>
      </w:r>
      <w:r w:rsidR="00732FF2" w:rsidRPr="00FD36F7">
        <w:rPr>
          <w:rStyle w:val="MainTitle"/>
          <w:b w:val="0"/>
          <w:bCs w:val="0"/>
          <w:i/>
          <w:iCs/>
          <w:sz w:val="22"/>
          <w:szCs w:val="22"/>
        </w:rPr>
        <w:t xml:space="preserve">Core Student Load in 2027 will be the </w:t>
      </w:r>
      <w:r w:rsidR="00732FF2" w:rsidRPr="00FD36F7">
        <w:rPr>
          <w:rStyle w:val="MainTitle"/>
          <w:b w:val="0"/>
          <w:bCs w:val="0"/>
          <w:i/>
          <w:iCs/>
          <w:sz w:val="22"/>
          <w:szCs w:val="22"/>
          <w:u w:val="single"/>
        </w:rPr>
        <w:t>lower</w:t>
      </w:r>
      <w:r w:rsidR="00732FF2" w:rsidRPr="00FD36F7">
        <w:rPr>
          <w:rStyle w:val="MainTitle"/>
          <w:b w:val="0"/>
          <w:bCs w:val="0"/>
          <w:i/>
          <w:iCs/>
          <w:sz w:val="22"/>
          <w:szCs w:val="22"/>
        </w:rPr>
        <w:t xml:space="preserve"> of this conversion of 2026 </w:t>
      </w:r>
      <w:r w:rsidR="00A13F1D" w:rsidRPr="00FD36F7">
        <w:rPr>
          <w:rStyle w:val="MainTitle"/>
          <w:b w:val="0"/>
          <w:bCs w:val="0"/>
          <w:i/>
          <w:iCs/>
          <w:sz w:val="22"/>
          <w:szCs w:val="22"/>
        </w:rPr>
        <w:t xml:space="preserve">HEC </w:t>
      </w:r>
      <w:r w:rsidR="00732FF2" w:rsidRPr="00FD36F7">
        <w:rPr>
          <w:rStyle w:val="MainTitle"/>
          <w:b w:val="0"/>
          <w:bCs w:val="0"/>
          <w:i/>
          <w:iCs/>
          <w:sz w:val="22"/>
          <w:szCs w:val="22"/>
        </w:rPr>
        <w:t xml:space="preserve">MBGA and </w:t>
      </w:r>
      <w:r w:rsidR="00A13F1D" w:rsidRPr="00FD36F7">
        <w:rPr>
          <w:rStyle w:val="MainTitle"/>
          <w:b w:val="0"/>
          <w:bCs w:val="0"/>
          <w:i/>
          <w:iCs/>
          <w:sz w:val="22"/>
          <w:szCs w:val="22"/>
        </w:rPr>
        <w:t>the latest verified student load data, which for 2027 will be 2025 data.</w:t>
      </w:r>
      <w:r w:rsidRPr="00FD36F7">
        <w:rPr>
          <w:rStyle w:val="MainTitle"/>
          <w:b w:val="0"/>
          <w:bCs w:val="0"/>
          <w:i/>
          <w:iCs/>
          <w:sz w:val="22"/>
          <w:szCs w:val="22"/>
        </w:rPr>
        <w:t>’</w:t>
      </w:r>
      <w:r w:rsidR="00BC1C74" w:rsidRPr="00FD36F7">
        <w:rPr>
          <w:rStyle w:val="MainTitle"/>
          <w:b w:val="0"/>
          <w:bCs w:val="0"/>
          <w:i/>
          <w:iCs/>
          <w:sz w:val="22"/>
          <w:szCs w:val="22"/>
        </w:rPr>
        <w:t>]</w:t>
      </w:r>
      <w:r w:rsidR="00F52DDA" w:rsidRPr="009F4373">
        <w:rPr>
          <w:rStyle w:val="MainTitle"/>
          <w:b w:val="0"/>
          <w:bCs w:val="0"/>
          <w:sz w:val="22"/>
          <w:szCs w:val="22"/>
        </w:rPr>
        <w:t xml:space="preserve"> </w:t>
      </w:r>
    </w:p>
    <w:p w14:paraId="6E1CF447" w14:textId="4C212D84" w:rsidR="00771E8C" w:rsidRPr="009F4373" w:rsidRDefault="00F52DDA" w:rsidP="001D2C64">
      <w:pPr>
        <w:spacing w:after="240" w:line="360" w:lineRule="auto"/>
        <w:rPr>
          <w:rStyle w:val="MainTitle"/>
          <w:b w:val="0"/>
          <w:bCs w:val="0"/>
          <w:sz w:val="22"/>
          <w:szCs w:val="22"/>
        </w:rPr>
      </w:pPr>
      <w:r w:rsidRPr="009F4373">
        <w:rPr>
          <w:rStyle w:val="MainTitle"/>
          <w:b w:val="0"/>
          <w:bCs w:val="0"/>
          <w:sz w:val="22"/>
          <w:szCs w:val="22"/>
        </w:rPr>
        <w:t>What we’re then asking institutions to tell us is what are your plans for growth, what are your expectations about additional student places that you might have. And the two come together into the total DSP figure that we would agree in the compact</w:t>
      </w:r>
      <w:r w:rsidR="00771E8C" w:rsidRPr="009F4373">
        <w:rPr>
          <w:rStyle w:val="MainTitle"/>
          <w:b w:val="0"/>
          <w:bCs w:val="0"/>
          <w:sz w:val="22"/>
          <w:szCs w:val="22"/>
        </w:rPr>
        <w:t>.</w:t>
      </w:r>
    </w:p>
    <w:p w14:paraId="0C4C6024" w14:textId="51362E86" w:rsidR="00771E8C" w:rsidRPr="009F4373" w:rsidRDefault="00F52DDA" w:rsidP="001D2C64">
      <w:pPr>
        <w:spacing w:after="240" w:line="360" w:lineRule="auto"/>
        <w:rPr>
          <w:rStyle w:val="MainTitle"/>
          <w:b w:val="0"/>
          <w:bCs w:val="0"/>
          <w:sz w:val="22"/>
          <w:szCs w:val="22"/>
        </w:rPr>
      </w:pPr>
      <w:proofErr w:type="gramStart"/>
      <w:r w:rsidRPr="009F4373">
        <w:rPr>
          <w:rStyle w:val="MainTitle"/>
          <w:b w:val="0"/>
          <w:bCs w:val="0"/>
          <w:sz w:val="22"/>
          <w:szCs w:val="22"/>
        </w:rPr>
        <w:t>So</w:t>
      </w:r>
      <w:proofErr w:type="gramEnd"/>
      <w:r w:rsidRPr="009F4373">
        <w:rPr>
          <w:rStyle w:val="MainTitle"/>
          <w:b w:val="0"/>
          <w:bCs w:val="0"/>
          <w:sz w:val="22"/>
          <w:szCs w:val="22"/>
        </w:rPr>
        <w:t xml:space="preserve"> a couple of kind of technical points here. If a provider’s verified EFTSL for a year does not exc</w:t>
      </w:r>
      <w:r w:rsidR="009E0D45" w:rsidRPr="009F4373">
        <w:rPr>
          <w:rStyle w:val="MainTitle"/>
          <w:b w:val="0"/>
          <w:bCs w:val="0"/>
          <w:sz w:val="22"/>
          <w:szCs w:val="22"/>
        </w:rPr>
        <w:t>eed</w:t>
      </w:r>
      <w:r w:rsidRPr="009F4373">
        <w:rPr>
          <w:rStyle w:val="MainTitle"/>
          <w:b w:val="0"/>
          <w:bCs w:val="0"/>
          <w:sz w:val="22"/>
          <w:szCs w:val="22"/>
        </w:rPr>
        <w:t xml:space="preserve"> the allocat</w:t>
      </w:r>
      <w:r w:rsidR="00105D8C" w:rsidRPr="009F4373">
        <w:rPr>
          <w:rStyle w:val="MainTitle"/>
          <w:b w:val="0"/>
          <w:bCs w:val="0"/>
          <w:sz w:val="22"/>
          <w:szCs w:val="22"/>
        </w:rPr>
        <w:t xml:space="preserve">ed </w:t>
      </w:r>
      <w:proofErr w:type="gramStart"/>
      <w:r w:rsidR="00105D8C" w:rsidRPr="009F4373">
        <w:rPr>
          <w:rStyle w:val="MainTitle"/>
          <w:b w:val="0"/>
          <w:bCs w:val="0"/>
          <w:sz w:val="22"/>
          <w:szCs w:val="22"/>
        </w:rPr>
        <w:t>DSP</w:t>
      </w:r>
      <w:proofErr w:type="gramEnd"/>
      <w:r w:rsidR="00105D8C" w:rsidRPr="009F4373">
        <w:rPr>
          <w:rStyle w:val="MainTitle"/>
          <w:b w:val="0"/>
          <w:bCs w:val="0"/>
          <w:sz w:val="22"/>
          <w:szCs w:val="22"/>
        </w:rPr>
        <w:t xml:space="preserve"> the CGS entitlement will be the number of EFTSL provided in each funding cluster multiplied by the relevant Commonwealth contribution </w:t>
      </w:r>
      <w:r w:rsidR="00E87438" w:rsidRPr="009F4373">
        <w:rPr>
          <w:rStyle w:val="MainTitle"/>
          <w:b w:val="0"/>
          <w:bCs w:val="0"/>
          <w:sz w:val="22"/>
          <w:szCs w:val="22"/>
        </w:rPr>
        <w:t xml:space="preserve">amount </w:t>
      </w:r>
      <w:r w:rsidR="00D72130" w:rsidRPr="009F4373">
        <w:rPr>
          <w:rStyle w:val="MainTitle"/>
          <w:b w:val="0"/>
          <w:bCs w:val="0"/>
          <w:sz w:val="22"/>
          <w:szCs w:val="22"/>
        </w:rPr>
        <w:t xml:space="preserve">for that cluster. So essentially what’s happening with this model, the Government set the total allocation pool. If the course composition of your course allocation changes then the amount of funding will change as well. </w:t>
      </w:r>
      <w:proofErr w:type="gramStart"/>
      <w:r w:rsidR="00D72130" w:rsidRPr="009F4373">
        <w:rPr>
          <w:rStyle w:val="MainTitle"/>
          <w:b w:val="0"/>
          <w:bCs w:val="0"/>
          <w:sz w:val="22"/>
          <w:szCs w:val="22"/>
        </w:rPr>
        <w:t>So</w:t>
      </w:r>
      <w:proofErr w:type="gramEnd"/>
      <w:r w:rsidR="00D72130" w:rsidRPr="009F4373">
        <w:rPr>
          <w:rStyle w:val="MainTitle"/>
          <w:b w:val="0"/>
          <w:bCs w:val="0"/>
          <w:sz w:val="22"/>
          <w:szCs w:val="22"/>
        </w:rPr>
        <w:t xml:space="preserve"> if you’re below your allocated DSP the calculation is done based on the actual courses. If you’re above the agreed EFTSL then we </w:t>
      </w:r>
      <w:proofErr w:type="gramStart"/>
      <w:r w:rsidR="00D72130" w:rsidRPr="009F4373">
        <w:rPr>
          <w:rStyle w:val="MainTitle"/>
          <w:b w:val="0"/>
          <w:bCs w:val="0"/>
          <w:sz w:val="22"/>
          <w:szCs w:val="22"/>
        </w:rPr>
        <w:t>have to</w:t>
      </w:r>
      <w:proofErr w:type="gramEnd"/>
      <w:r w:rsidR="00D72130" w:rsidRPr="009F4373">
        <w:rPr>
          <w:rStyle w:val="MainTitle"/>
          <w:b w:val="0"/>
          <w:bCs w:val="0"/>
          <w:sz w:val="22"/>
          <w:szCs w:val="22"/>
        </w:rPr>
        <w:t xml:space="preserve"> calculate that based on your average funding cluster because we don’t know which students – those are the over enrolled students. We can’t tell which students are over </w:t>
      </w:r>
      <w:proofErr w:type="gramStart"/>
      <w:r w:rsidR="00D72130" w:rsidRPr="009F4373">
        <w:rPr>
          <w:rStyle w:val="MainTitle"/>
          <w:b w:val="0"/>
          <w:bCs w:val="0"/>
          <w:sz w:val="22"/>
          <w:szCs w:val="22"/>
        </w:rPr>
        <w:t>enrolled</w:t>
      </w:r>
      <w:proofErr w:type="gramEnd"/>
      <w:r w:rsidR="00876B4E" w:rsidRPr="009F4373">
        <w:rPr>
          <w:rStyle w:val="MainTitle"/>
          <w:b w:val="0"/>
          <w:bCs w:val="0"/>
          <w:sz w:val="22"/>
          <w:szCs w:val="22"/>
        </w:rPr>
        <w:t xml:space="preserve"> so the calculation then is done on the average cluster rate</w:t>
      </w:r>
      <w:r w:rsidR="00771E8C" w:rsidRPr="009F4373">
        <w:rPr>
          <w:rStyle w:val="MainTitle"/>
          <w:b w:val="0"/>
          <w:bCs w:val="0"/>
          <w:sz w:val="22"/>
          <w:szCs w:val="22"/>
        </w:rPr>
        <w:t>.</w:t>
      </w:r>
    </w:p>
    <w:p w14:paraId="00969F0A" w14:textId="77777777" w:rsidR="00585D94" w:rsidRDefault="00876B4E" w:rsidP="001D2C64">
      <w:pPr>
        <w:spacing w:after="240" w:line="360" w:lineRule="auto"/>
        <w:rPr>
          <w:rStyle w:val="MainTitle"/>
          <w:b w:val="0"/>
          <w:bCs w:val="0"/>
          <w:sz w:val="22"/>
          <w:szCs w:val="22"/>
        </w:rPr>
      </w:pPr>
      <w:r w:rsidRPr="009F4373">
        <w:rPr>
          <w:rStyle w:val="MainTitle"/>
          <w:b w:val="0"/>
          <w:bCs w:val="0"/>
          <w:sz w:val="22"/>
          <w:szCs w:val="22"/>
        </w:rPr>
        <w:t xml:space="preserve">If I go onto the next slide. </w:t>
      </w:r>
      <w:proofErr w:type="gramStart"/>
      <w:r w:rsidRPr="009F4373">
        <w:rPr>
          <w:rStyle w:val="MainTitle"/>
          <w:b w:val="0"/>
          <w:bCs w:val="0"/>
          <w:sz w:val="22"/>
          <w:szCs w:val="22"/>
        </w:rPr>
        <w:t>So</w:t>
      </w:r>
      <w:proofErr w:type="gramEnd"/>
      <w:r w:rsidRPr="009F4373">
        <w:rPr>
          <w:rStyle w:val="MainTitle"/>
          <w:b w:val="0"/>
          <w:bCs w:val="0"/>
          <w:sz w:val="22"/>
          <w:szCs w:val="22"/>
        </w:rPr>
        <w:t xml:space="preserve"> what we’ve done is we’ve given you – in the material that’s been sent out to the sector we’ve calculated your Core Student Load based on that conversion of the existing funding model</w:t>
      </w:r>
      <w:r w:rsidR="006828D5" w:rsidRPr="009F4373">
        <w:rPr>
          <w:rStyle w:val="MainTitle"/>
          <w:b w:val="0"/>
          <w:bCs w:val="0"/>
          <w:sz w:val="22"/>
          <w:szCs w:val="22"/>
        </w:rPr>
        <w:t xml:space="preserve"> </w:t>
      </w:r>
    </w:p>
    <w:p w14:paraId="2835403C" w14:textId="6A7AD152" w:rsidR="00585D94" w:rsidRPr="00FD36F7" w:rsidRDefault="006828D5" w:rsidP="001D2C64">
      <w:pPr>
        <w:spacing w:after="240" w:line="360" w:lineRule="auto"/>
        <w:rPr>
          <w:rStyle w:val="MainTitle"/>
          <w:b w:val="0"/>
          <w:bCs w:val="0"/>
          <w:i/>
          <w:iCs/>
          <w:sz w:val="22"/>
          <w:szCs w:val="22"/>
        </w:rPr>
      </w:pPr>
      <w:r w:rsidRPr="00FD36F7">
        <w:rPr>
          <w:rStyle w:val="MainTitle"/>
          <w:b w:val="0"/>
          <w:bCs w:val="0"/>
          <w:i/>
          <w:iCs/>
          <w:sz w:val="22"/>
          <w:szCs w:val="22"/>
        </w:rPr>
        <w:t>[</w:t>
      </w:r>
      <w:r w:rsidR="00585D94" w:rsidRPr="00FD36F7">
        <w:rPr>
          <w:rStyle w:val="MainTitle"/>
          <w:b w:val="0"/>
          <w:bCs w:val="0"/>
          <w:i/>
          <w:iCs/>
          <w:sz w:val="22"/>
          <w:szCs w:val="22"/>
        </w:rPr>
        <w:t xml:space="preserve">Visual of overlay with text saying </w:t>
      </w:r>
      <w:r w:rsidR="00585D94" w:rsidRPr="00FD36F7">
        <w:rPr>
          <w:rStyle w:val="MainTitle"/>
          <w:b w:val="0"/>
          <w:bCs w:val="0"/>
          <w:i/>
          <w:iCs/>
          <w:sz w:val="22"/>
          <w:szCs w:val="22"/>
        </w:rPr>
        <w:t>‘</w:t>
      </w:r>
      <w:r w:rsidRPr="00FD36F7">
        <w:rPr>
          <w:rStyle w:val="MainTitle"/>
          <w:b w:val="0"/>
          <w:bCs w:val="0"/>
          <w:i/>
          <w:iCs/>
          <w:sz w:val="22"/>
          <w:szCs w:val="22"/>
        </w:rPr>
        <w:t xml:space="preserve">NOTE: Core Student Load in 2027 will be the </w:t>
      </w:r>
      <w:r w:rsidRPr="00FD36F7">
        <w:rPr>
          <w:rStyle w:val="MainTitle"/>
          <w:b w:val="0"/>
          <w:bCs w:val="0"/>
          <w:i/>
          <w:iCs/>
          <w:sz w:val="22"/>
          <w:szCs w:val="22"/>
          <w:u w:val="single"/>
        </w:rPr>
        <w:t>lower</w:t>
      </w:r>
      <w:r w:rsidRPr="00FD36F7">
        <w:rPr>
          <w:rStyle w:val="MainTitle"/>
          <w:b w:val="0"/>
          <w:bCs w:val="0"/>
          <w:i/>
          <w:iCs/>
          <w:sz w:val="22"/>
          <w:szCs w:val="22"/>
        </w:rPr>
        <w:t xml:space="preserve"> of this conversion of 2026 HEC MBGA and the latest verified student load data, which for 2027 will be 2025 data</w:t>
      </w:r>
      <w:r w:rsidR="00585D94" w:rsidRPr="00FD36F7">
        <w:rPr>
          <w:rStyle w:val="MainTitle"/>
          <w:b w:val="0"/>
          <w:bCs w:val="0"/>
          <w:i/>
          <w:iCs/>
          <w:sz w:val="22"/>
          <w:szCs w:val="22"/>
        </w:rPr>
        <w:t>’</w:t>
      </w:r>
      <w:r w:rsidRPr="00FD36F7">
        <w:rPr>
          <w:rStyle w:val="MainTitle"/>
          <w:b w:val="0"/>
          <w:bCs w:val="0"/>
          <w:i/>
          <w:iCs/>
          <w:sz w:val="22"/>
          <w:szCs w:val="22"/>
        </w:rPr>
        <w:t>]</w:t>
      </w:r>
      <w:r w:rsidR="00876B4E" w:rsidRPr="00FD36F7">
        <w:rPr>
          <w:rStyle w:val="MainTitle"/>
          <w:b w:val="0"/>
          <w:bCs w:val="0"/>
          <w:i/>
          <w:iCs/>
          <w:sz w:val="22"/>
          <w:szCs w:val="22"/>
        </w:rPr>
        <w:t xml:space="preserve">. </w:t>
      </w:r>
    </w:p>
    <w:p w14:paraId="2A2883D7" w14:textId="768D5CFD" w:rsidR="00876B4E" w:rsidRPr="009F4373" w:rsidRDefault="00876B4E" w:rsidP="001D2C64">
      <w:pPr>
        <w:spacing w:after="240" w:line="360" w:lineRule="auto"/>
        <w:rPr>
          <w:rStyle w:val="MainTitle"/>
          <w:b w:val="0"/>
          <w:bCs w:val="0"/>
          <w:sz w:val="22"/>
          <w:szCs w:val="22"/>
        </w:rPr>
      </w:pPr>
      <w:r w:rsidRPr="009F4373">
        <w:rPr>
          <w:rStyle w:val="MainTitle"/>
          <w:b w:val="0"/>
          <w:bCs w:val="0"/>
          <w:sz w:val="22"/>
          <w:szCs w:val="22"/>
        </w:rPr>
        <w:t xml:space="preserve">In doing that and looking at the total allocation pool that the Government’s agreed to for 2027 we estimate that there will be around 37,000 CSPs for the ATEC to allocate on top of the Core Student Load that you’ve been advised of. Those 37,000 need to account for </w:t>
      </w:r>
      <w:proofErr w:type="gramStart"/>
      <w:r w:rsidRPr="009F4373">
        <w:rPr>
          <w:rStyle w:val="MainTitle"/>
          <w:b w:val="0"/>
          <w:bCs w:val="0"/>
          <w:sz w:val="22"/>
          <w:szCs w:val="22"/>
        </w:rPr>
        <w:t>a number of</w:t>
      </w:r>
      <w:proofErr w:type="gramEnd"/>
      <w:r w:rsidRPr="009F4373">
        <w:rPr>
          <w:rStyle w:val="MainTitle"/>
          <w:b w:val="0"/>
          <w:bCs w:val="0"/>
          <w:sz w:val="22"/>
          <w:szCs w:val="22"/>
        </w:rPr>
        <w:t xml:space="preserve"> things including places for nuclear powered submarines which have been funded and included in the </w:t>
      </w:r>
      <w:r w:rsidRPr="009F4373">
        <w:rPr>
          <w:rStyle w:val="MainTitle"/>
          <w:b w:val="0"/>
          <w:bCs w:val="0"/>
          <w:sz w:val="22"/>
          <w:szCs w:val="22"/>
        </w:rPr>
        <w:lastRenderedPageBreak/>
        <w:t xml:space="preserve">base funding. </w:t>
      </w:r>
      <w:proofErr w:type="gramStart"/>
      <w:r w:rsidRPr="009F4373">
        <w:rPr>
          <w:rStyle w:val="MainTitle"/>
          <w:b w:val="0"/>
          <w:bCs w:val="0"/>
          <w:sz w:val="22"/>
          <w:szCs w:val="22"/>
        </w:rPr>
        <w:t>There’s</w:t>
      </w:r>
      <w:proofErr w:type="gramEnd"/>
      <w:r w:rsidRPr="009F4373">
        <w:rPr>
          <w:rStyle w:val="MainTitle"/>
          <w:b w:val="0"/>
          <w:bCs w:val="0"/>
          <w:sz w:val="22"/>
          <w:szCs w:val="22"/>
        </w:rPr>
        <w:t xml:space="preserve"> some places that are currently with regional university study hubs. There are some places with non-Table A providers. They’re all included in that 37,000.</w:t>
      </w:r>
    </w:p>
    <w:p w14:paraId="62A083A7" w14:textId="77777777" w:rsidR="00771E8C" w:rsidRPr="009F4373" w:rsidRDefault="00876B4E" w:rsidP="001D2C64">
      <w:pPr>
        <w:spacing w:after="240" w:line="360" w:lineRule="auto"/>
        <w:rPr>
          <w:rStyle w:val="MainTitle"/>
          <w:b w:val="0"/>
          <w:bCs w:val="0"/>
          <w:sz w:val="22"/>
          <w:szCs w:val="22"/>
        </w:rPr>
      </w:pPr>
      <w:r w:rsidRPr="009F4373">
        <w:rPr>
          <w:rStyle w:val="MainTitle"/>
          <w:b w:val="0"/>
          <w:bCs w:val="0"/>
          <w:sz w:val="22"/>
          <w:szCs w:val="22"/>
        </w:rPr>
        <w:t xml:space="preserve">In </w:t>
      </w:r>
      <w:proofErr w:type="gramStart"/>
      <w:r w:rsidRPr="009F4373">
        <w:rPr>
          <w:rStyle w:val="MainTitle"/>
          <w:b w:val="0"/>
          <w:bCs w:val="0"/>
          <w:sz w:val="22"/>
          <w:szCs w:val="22"/>
        </w:rPr>
        <w:t>addition</w:t>
      </w:r>
      <w:proofErr w:type="gramEnd"/>
      <w:r w:rsidRPr="009F4373">
        <w:rPr>
          <w:rStyle w:val="MainTitle"/>
          <w:b w:val="0"/>
          <w:bCs w:val="0"/>
          <w:sz w:val="22"/>
          <w:szCs w:val="22"/>
        </w:rPr>
        <w:t xml:space="preserve"> the Government’s agreed that there will be a funding floor. </w:t>
      </w:r>
      <w:proofErr w:type="gramStart"/>
      <w:r w:rsidRPr="009F4373">
        <w:rPr>
          <w:rStyle w:val="MainTitle"/>
          <w:b w:val="0"/>
          <w:bCs w:val="0"/>
          <w:sz w:val="22"/>
          <w:szCs w:val="22"/>
        </w:rPr>
        <w:t>So</w:t>
      </w:r>
      <w:proofErr w:type="gramEnd"/>
      <w:r w:rsidRPr="009F4373">
        <w:rPr>
          <w:rStyle w:val="MainTitle"/>
          <w:b w:val="0"/>
          <w:bCs w:val="0"/>
          <w:sz w:val="22"/>
          <w:szCs w:val="22"/>
        </w:rPr>
        <w:t xml:space="preserve"> institutions that are currently under enrolled will be guaranteed </w:t>
      </w:r>
      <w:r w:rsidR="00DE3E0D" w:rsidRPr="009F4373">
        <w:rPr>
          <w:rStyle w:val="MainTitle"/>
          <w:b w:val="0"/>
          <w:bCs w:val="0"/>
          <w:sz w:val="22"/>
          <w:szCs w:val="22"/>
        </w:rPr>
        <w:t xml:space="preserve">at least </w:t>
      </w:r>
      <w:r w:rsidRPr="009F4373">
        <w:rPr>
          <w:rStyle w:val="MainTitle"/>
          <w:b w:val="0"/>
          <w:bCs w:val="0"/>
          <w:sz w:val="22"/>
          <w:szCs w:val="22"/>
        </w:rPr>
        <w:t>97</w:t>
      </w:r>
      <w:r w:rsidR="00DE3E0D" w:rsidRPr="009F4373">
        <w:rPr>
          <w:rStyle w:val="MainTitle"/>
          <w:b w:val="0"/>
          <w:bCs w:val="0"/>
          <w:sz w:val="22"/>
          <w:szCs w:val="22"/>
        </w:rPr>
        <w:t xml:space="preserve">.5% of their 2026 CGS funding. Because we’re moving into this fixed student pool we </w:t>
      </w:r>
      <w:proofErr w:type="gramStart"/>
      <w:r w:rsidR="00DE3E0D" w:rsidRPr="009F4373">
        <w:rPr>
          <w:rStyle w:val="MainTitle"/>
          <w:b w:val="0"/>
          <w:bCs w:val="0"/>
          <w:sz w:val="22"/>
          <w:szCs w:val="22"/>
        </w:rPr>
        <w:t>have to</w:t>
      </w:r>
      <w:proofErr w:type="gramEnd"/>
      <w:r w:rsidR="00DE3E0D" w:rsidRPr="009F4373">
        <w:rPr>
          <w:rStyle w:val="MainTitle"/>
          <w:b w:val="0"/>
          <w:bCs w:val="0"/>
          <w:sz w:val="22"/>
          <w:szCs w:val="22"/>
        </w:rPr>
        <w:t xml:space="preserve"> account for the implication of that funding floor on the number of places that are available</w:t>
      </w:r>
      <w:r w:rsidR="00D34B56" w:rsidRPr="009F4373">
        <w:rPr>
          <w:rStyle w:val="MainTitle"/>
          <w:b w:val="0"/>
          <w:bCs w:val="0"/>
          <w:sz w:val="22"/>
          <w:szCs w:val="22"/>
        </w:rPr>
        <w:t xml:space="preserve">. </w:t>
      </w:r>
      <w:proofErr w:type="gramStart"/>
      <w:r w:rsidR="00D34B56" w:rsidRPr="009F4373">
        <w:rPr>
          <w:rStyle w:val="MainTitle"/>
          <w:b w:val="0"/>
          <w:bCs w:val="0"/>
          <w:sz w:val="22"/>
          <w:szCs w:val="22"/>
        </w:rPr>
        <w:t>So</w:t>
      </w:r>
      <w:proofErr w:type="gramEnd"/>
      <w:r w:rsidR="00D34B56" w:rsidRPr="009F4373">
        <w:rPr>
          <w:rStyle w:val="MainTitle"/>
          <w:b w:val="0"/>
          <w:bCs w:val="0"/>
          <w:sz w:val="22"/>
          <w:szCs w:val="22"/>
        </w:rPr>
        <w:t xml:space="preserve"> when we do </w:t>
      </w:r>
      <w:proofErr w:type="gramStart"/>
      <w:r w:rsidR="00D34B56" w:rsidRPr="009F4373">
        <w:rPr>
          <w:rStyle w:val="MainTitle"/>
          <w:b w:val="0"/>
          <w:bCs w:val="0"/>
          <w:sz w:val="22"/>
          <w:szCs w:val="22"/>
        </w:rPr>
        <w:t>that</w:t>
      </w:r>
      <w:proofErr w:type="gramEnd"/>
      <w:r w:rsidR="00D34B56" w:rsidRPr="009F4373">
        <w:rPr>
          <w:rStyle w:val="MainTitle"/>
          <w:b w:val="0"/>
          <w:bCs w:val="0"/>
          <w:sz w:val="22"/>
          <w:szCs w:val="22"/>
        </w:rPr>
        <w:t xml:space="preserve"> we think we’re going to end up at around 30,000 places that we’ve got to allocate. And that will do two things. So that load will be available to either convert currently marginally funded places to fully funded or it will be available to increase total student enrolments. So that’s how we’re thinking about what that will do. And </w:t>
      </w:r>
      <w:proofErr w:type="gramStart"/>
      <w:r w:rsidR="00D34B56" w:rsidRPr="009F4373">
        <w:rPr>
          <w:rStyle w:val="MainTitle"/>
          <w:b w:val="0"/>
          <w:bCs w:val="0"/>
          <w:sz w:val="22"/>
          <w:szCs w:val="22"/>
        </w:rPr>
        <w:t>so</w:t>
      </w:r>
      <w:proofErr w:type="gramEnd"/>
      <w:r w:rsidR="00D34B56" w:rsidRPr="009F4373">
        <w:rPr>
          <w:rStyle w:val="MainTitle"/>
          <w:b w:val="0"/>
          <w:bCs w:val="0"/>
          <w:sz w:val="22"/>
          <w:szCs w:val="22"/>
        </w:rPr>
        <w:t xml:space="preserve"> as providers send us their requests for growth we’ll work through that combination of new growth versus funding margin</w:t>
      </w:r>
      <w:r w:rsidR="00BC586C" w:rsidRPr="009F4373">
        <w:rPr>
          <w:rStyle w:val="MainTitle"/>
          <w:b w:val="0"/>
          <w:bCs w:val="0"/>
          <w:sz w:val="22"/>
          <w:szCs w:val="22"/>
        </w:rPr>
        <w:t xml:space="preserve">ally funded places in the system </w:t>
      </w:r>
      <w:proofErr w:type="gramStart"/>
      <w:r w:rsidR="00BC586C" w:rsidRPr="009F4373">
        <w:rPr>
          <w:rStyle w:val="MainTitle"/>
          <w:b w:val="0"/>
          <w:bCs w:val="0"/>
          <w:sz w:val="22"/>
          <w:szCs w:val="22"/>
        </w:rPr>
        <w:t>at the moment</w:t>
      </w:r>
      <w:proofErr w:type="gramEnd"/>
      <w:r w:rsidR="00771E8C" w:rsidRPr="009F4373">
        <w:rPr>
          <w:rStyle w:val="MainTitle"/>
          <w:b w:val="0"/>
          <w:bCs w:val="0"/>
          <w:sz w:val="22"/>
          <w:szCs w:val="22"/>
        </w:rPr>
        <w:t>.</w:t>
      </w:r>
    </w:p>
    <w:p w14:paraId="3F08ADFA" w14:textId="441E89FD" w:rsidR="002506B1" w:rsidRPr="009F4373" w:rsidRDefault="00BC586C" w:rsidP="001D2C64">
      <w:pPr>
        <w:spacing w:after="240" w:line="360" w:lineRule="auto"/>
        <w:rPr>
          <w:rStyle w:val="MainTitle"/>
          <w:b w:val="0"/>
          <w:bCs w:val="0"/>
          <w:sz w:val="22"/>
          <w:szCs w:val="22"/>
        </w:rPr>
      </w:pPr>
      <w:r w:rsidRPr="009F4373">
        <w:rPr>
          <w:rStyle w:val="MainTitle"/>
          <w:b w:val="0"/>
          <w:bCs w:val="0"/>
          <w:sz w:val="22"/>
          <w:szCs w:val="22"/>
        </w:rPr>
        <w:t xml:space="preserve">I might go onto the next slide. </w:t>
      </w:r>
      <w:proofErr w:type="gramStart"/>
      <w:r w:rsidRPr="009F4373">
        <w:rPr>
          <w:rStyle w:val="MainTitle"/>
          <w:b w:val="0"/>
          <w:bCs w:val="0"/>
          <w:sz w:val="22"/>
          <w:szCs w:val="22"/>
        </w:rPr>
        <w:t>So</w:t>
      </w:r>
      <w:proofErr w:type="gramEnd"/>
      <w:r w:rsidRPr="009F4373">
        <w:rPr>
          <w:rStyle w:val="MainTitle"/>
          <w:b w:val="0"/>
          <w:bCs w:val="0"/>
          <w:sz w:val="22"/>
          <w:szCs w:val="22"/>
        </w:rPr>
        <w:t xml:space="preserve"> the model as it’s going to be described in legislation soon is essentially that DSP is as I said based on the core load plus the growth. What we were very conscious of is that if we agree our kind of load allocation with each institution it can be </w:t>
      </w:r>
      <w:proofErr w:type="gramStart"/>
      <w:r w:rsidRPr="009F4373">
        <w:rPr>
          <w:rStyle w:val="MainTitle"/>
          <w:b w:val="0"/>
          <w:bCs w:val="0"/>
          <w:sz w:val="22"/>
          <w:szCs w:val="22"/>
        </w:rPr>
        <w:t>pretty hard</w:t>
      </w:r>
      <w:proofErr w:type="gramEnd"/>
      <w:r w:rsidRPr="009F4373">
        <w:rPr>
          <w:rStyle w:val="MainTitle"/>
          <w:b w:val="0"/>
          <w:bCs w:val="0"/>
          <w:sz w:val="22"/>
          <w:szCs w:val="22"/>
        </w:rPr>
        <w:t xml:space="preserve"> to get a precise number. The offer rounds, the way they work, the way people </w:t>
      </w:r>
      <w:proofErr w:type="gramStart"/>
      <w:r w:rsidRPr="009F4373">
        <w:rPr>
          <w:rStyle w:val="MainTitle"/>
          <w:b w:val="0"/>
          <w:bCs w:val="0"/>
          <w:sz w:val="22"/>
          <w:szCs w:val="22"/>
        </w:rPr>
        <w:t>apply</w:t>
      </w:r>
      <w:proofErr w:type="gramEnd"/>
      <w:r w:rsidRPr="009F4373">
        <w:rPr>
          <w:rStyle w:val="MainTitle"/>
          <w:b w:val="0"/>
          <w:bCs w:val="0"/>
          <w:sz w:val="22"/>
          <w:szCs w:val="22"/>
        </w:rPr>
        <w:t xml:space="preserve"> and they’re accepted and then enrolled, those things can be difficult to model. </w:t>
      </w:r>
      <w:proofErr w:type="gramStart"/>
      <w:r w:rsidRPr="009F4373">
        <w:rPr>
          <w:rStyle w:val="MainTitle"/>
          <w:b w:val="0"/>
          <w:bCs w:val="0"/>
          <w:sz w:val="22"/>
          <w:szCs w:val="22"/>
        </w:rPr>
        <w:t>So</w:t>
      </w:r>
      <w:proofErr w:type="gramEnd"/>
      <w:r w:rsidRPr="009F4373">
        <w:rPr>
          <w:rStyle w:val="MainTitle"/>
          <w:b w:val="0"/>
          <w:bCs w:val="0"/>
          <w:sz w:val="22"/>
          <w:szCs w:val="22"/>
        </w:rPr>
        <w:t xml:space="preserve"> the basic model</w:t>
      </w:r>
      <w:r w:rsidR="002506B1" w:rsidRPr="009F4373">
        <w:rPr>
          <w:rStyle w:val="MainTitle"/>
          <w:b w:val="0"/>
          <w:bCs w:val="0"/>
          <w:sz w:val="22"/>
          <w:szCs w:val="22"/>
        </w:rPr>
        <w:t xml:space="preserve"> will have in it the idea of an over enrolment buffer. </w:t>
      </w:r>
      <w:proofErr w:type="gramStart"/>
      <w:r w:rsidR="002506B1" w:rsidRPr="009F4373">
        <w:rPr>
          <w:rStyle w:val="MainTitle"/>
          <w:b w:val="0"/>
          <w:bCs w:val="0"/>
          <w:sz w:val="22"/>
          <w:szCs w:val="22"/>
        </w:rPr>
        <w:t>So</w:t>
      </w:r>
      <w:proofErr w:type="gramEnd"/>
      <w:r w:rsidR="002506B1" w:rsidRPr="009F4373">
        <w:rPr>
          <w:rStyle w:val="MainTitle"/>
          <w:b w:val="0"/>
          <w:bCs w:val="0"/>
          <w:sz w:val="22"/>
          <w:szCs w:val="22"/>
        </w:rPr>
        <w:t xml:space="preserve"> we’ll agree a DSP and there will be an over enrolment buffer which will be either 5% or 750 EFTSL. That’s been calculated based on existing activity in the system. So that’s the kind of starting point. There’s this over enrolment buffer kind of baked into the system.</w:t>
      </w:r>
    </w:p>
    <w:p w14:paraId="6AF143D0" w14:textId="77777777" w:rsidR="00585D94" w:rsidRDefault="002506B1" w:rsidP="001D2C64">
      <w:pPr>
        <w:spacing w:after="240" w:line="360" w:lineRule="auto"/>
        <w:rPr>
          <w:rStyle w:val="MainTitle"/>
          <w:b w:val="0"/>
          <w:bCs w:val="0"/>
          <w:sz w:val="22"/>
          <w:szCs w:val="22"/>
        </w:rPr>
      </w:pPr>
      <w:r w:rsidRPr="009F4373">
        <w:rPr>
          <w:rStyle w:val="MainTitle"/>
          <w:b w:val="0"/>
          <w:bCs w:val="0"/>
          <w:sz w:val="22"/>
          <w:szCs w:val="22"/>
        </w:rPr>
        <w:t>And to go to the next slide, because we know that the system is already over enrolled and the Government’s commitment is to move to fully fund places, so to try to kind of move away from marginally funded places in the system, what we’ll be able to do is the ATEC will be able to agree</w:t>
      </w:r>
      <w:r w:rsidR="00CB1ED4" w:rsidRPr="009F4373">
        <w:rPr>
          <w:rStyle w:val="MainTitle"/>
          <w:b w:val="0"/>
          <w:bCs w:val="0"/>
          <w:sz w:val="22"/>
          <w:szCs w:val="22"/>
        </w:rPr>
        <w:t xml:space="preserve"> a glidepath on top of that 5% over enrolment buffer. </w:t>
      </w:r>
      <w:proofErr w:type="gramStart"/>
      <w:r w:rsidR="00CB1ED4" w:rsidRPr="009F4373">
        <w:rPr>
          <w:rStyle w:val="MainTitle"/>
          <w:b w:val="0"/>
          <w:bCs w:val="0"/>
          <w:sz w:val="22"/>
          <w:szCs w:val="22"/>
        </w:rPr>
        <w:t>So</w:t>
      </w:r>
      <w:proofErr w:type="gramEnd"/>
      <w:r w:rsidR="00CB1ED4" w:rsidRPr="009F4373">
        <w:rPr>
          <w:rStyle w:val="MainTitle"/>
          <w:b w:val="0"/>
          <w:bCs w:val="0"/>
          <w:sz w:val="22"/>
          <w:szCs w:val="22"/>
        </w:rPr>
        <w:t xml:space="preserve"> the institutions are over enrolled. The ATEC will agree </w:t>
      </w:r>
      <w:proofErr w:type="gramStart"/>
      <w:r w:rsidR="00CB1ED4" w:rsidRPr="009F4373">
        <w:rPr>
          <w:rStyle w:val="MainTitle"/>
          <w:b w:val="0"/>
          <w:bCs w:val="0"/>
          <w:sz w:val="22"/>
          <w:szCs w:val="22"/>
        </w:rPr>
        <w:t>a number of</w:t>
      </w:r>
      <w:proofErr w:type="gramEnd"/>
      <w:r w:rsidR="00CB1ED4" w:rsidRPr="009F4373">
        <w:rPr>
          <w:rStyle w:val="MainTitle"/>
          <w:b w:val="0"/>
          <w:bCs w:val="0"/>
          <w:sz w:val="22"/>
          <w:szCs w:val="22"/>
        </w:rPr>
        <w:t xml:space="preserve"> places. Those additional places will be marginally funded. They won’t receive Commonwealth supported </w:t>
      </w:r>
      <w:r w:rsidR="00300509" w:rsidRPr="009F4373">
        <w:rPr>
          <w:rStyle w:val="MainTitle"/>
          <w:b w:val="0"/>
          <w:bCs w:val="0"/>
          <w:sz w:val="22"/>
          <w:szCs w:val="22"/>
        </w:rPr>
        <w:t>places. But the institutions will retain the student contributions.</w:t>
      </w:r>
      <w:r w:rsidR="009B1C5E" w:rsidRPr="009F4373">
        <w:rPr>
          <w:rStyle w:val="MainTitle"/>
          <w:b w:val="0"/>
          <w:bCs w:val="0"/>
          <w:sz w:val="22"/>
          <w:szCs w:val="22"/>
        </w:rPr>
        <w:t xml:space="preserve"> </w:t>
      </w:r>
    </w:p>
    <w:p w14:paraId="304D5235" w14:textId="55B5F1D8" w:rsidR="00BC586C" w:rsidRPr="00FD36F7" w:rsidRDefault="009B1C5E" w:rsidP="001D2C64">
      <w:pPr>
        <w:spacing w:after="240" w:line="360" w:lineRule="auto"/>
        <w:rPr>
          <w:rStyle w:val="MainTitle"/>
          <w:b w:val="0"/>
          <w:bCs w:val="0"/>
          <w:i/>
          <w:iCs/>
          <w:sz w:val="22"/>
          <w:szCs w:val="22"/>
        </w:rPr>
      </w:pPr>
      <w:r w:rsidRPr="00FD36F7">
        <w:rPr>
          <w:rStyle w:val="MainTitle"/>
          <w:b w:val="0"/>
          <w:bCs w:val="0"/>
          <w:i/>
          <w:iCs/>
          <w:sz w:val="22"/>
          <w:szCs w:val="22"/>
        </w:rPr>
        <w:t>[</w:t>
      </w:r>
      <w:r w:rsidR="00585D94" w:rsidRPr="00FD36F7">
        <w:rPr>
          <w:rStyle w:val="MainTitle"/>
          <w:b w:val="0"/>
          <w:bCs w:val="0"/>
          <w:i/>
          <w:iCs/>
          <w:sz w:val="22"/>
          <w:szCs w:val="22"/>
        </w:rPr>
        <w:t xml:space="preserve">Visual of overlay with text saying </w:t>
      </w:r>
      <w:r w:rsidR="00585D94" w:rsidRPr="00FD36F7">
        <w:rPr>
          <w:rStyle w:val="MainTitle"/>
          <w:b w:val="0"/>
          <w:bCs w:val="0"/>
          <w:i/>
          <w:iCs/>
          <w:sz w:val="22"/>
          <w:szCs w:val="22"/>
        </w:rPr>
        <w:t>‘</w:t>
      </w:r>
      <w:r w:rsidR="006828D5" w:rsidRPr="00FD36F7">
        <w:rPr>
          <w:rStyle w:val="MainTitle"/>
          <w:b w:val="0"/>
          <w:bCs w:val="0"/>
          <w:i/>
          <w:iCs/>
          <w:sz w:val="22"/>
          <w:szCs w:val="22"/>
        </w:rPr>
        <w:t xml:space="preserve">NOTE: </w:t>
      </w:r>
      <w:r w:rsidR="000B4423" w:rsidRPr="00FD36F7">
        <w:rPr>
          <w:rStyle w:val="MainTitle"/>
          <w:b w:val="0"/>
          <w:bCs w:val="0"/>
          <w:i/>
          <w:iCs/>
          <w:sz w:val="22"/>
          <w:szCs w:val="22"/>
        </w:rPr>
        <w:t xml:space="preserve">overenrolled </w:t>
      </w:r>
      <w:r w:rsidR="002952B9" w:rsidRPr="00FD36F7">
        <w:rPr>
          <w:rStyle w:val="MainTitle"/>
          <w:b w:val="0"/>
          <w:bCs w:val="0"/>
          <w:i/>
          <w:iCs/>
          <w:sz w:val="22"/>
          <w:szCs w:val="22"/>
        </w:rPr>
        <w:t>universities</w:t>
      </w:r>
      <w:r w:rsidRPr="00FD36F7">
        <w:rPr>
          <w:rStyle w:val="MainTitle"/>
          <w:b w:val="0"/>
          <w:bCs w:val="0"/>
          <w:i/>
          <w:iCs/>
          <w:sz w:val="22"/>
          <w:szCs w:val="22"/>
        </w:rPr>
        <w:t xml:space="preserve"> </w:t>
      </w:r>
      <w:r w:rsidR="000B4423" w:rsidRPr="00FD36F7">
        <w:rPr>
          <w:rStyle w:val="MainTitle"/>
          <w:b w:val="0"/>
          <w:bCs w:val="0"/>
          <w:i/>
          <w:iCs/>
          <w:sz w:val="22"/>
          <w:szCs w:val="22"/>
        </w:rPr>
        <w:t xml:space="preserve">will be able to retain all student contribution revenue </w:t>
      </w:r>
      <w:proofErr w:type="gramStart"/>
      <w:r w:rsidR="000B4423" w:rsidRPr="00FD36F7">
        <w:rPr>
          <w:rStyle w:val="MainTitle"/>
          <w:b w:val="0"/>
          <w:bCs w:val="0"/>
          <w:i/>
          <w:iCs/>
          <w:sz w:val="22"/>
          <w:szCs w:val="22"/>
        </w:rPr>
        <w:t>as long as</w:t>
      </w:r>
      <w:proofErr w:type="gramEnd"/>
      <w:r w:rsidR="000B4423" w:rsidRPr="00FD36F7">
        <w:rPr>
          <w:rStyle w:val="MainTitle"/>
          <w:b w:val="0"/>
          <w:bCs w:val="0"/>
          <w:i/>
          <w:iCs/>
          <w:sz w:val="22"/>
          <w:szCs w:val="22"/>
        </w:rPr>
        <w:t xml:space="preserve"> they do not enrol more commencing students than agreed through Glidepath negotia</w:t>
      </w:r>
      <w:r w:rsidR="00243148" w:rsidRPr="00FD36F7">
        <w:rPr>
          <w:rStyle w:val="MainTitle"/>
          <w:b w:val="0"/>
          <w:bCs w:val="0"/>
          <w:i/>
          <w:iCs/>
          <w:sz w:val="22"/>
          <w:szCs w:val="22"/>
        </w:rPr>
        <w:t xml:space="preserve">tions. </w:t>
      </w:r>
      <w:r w:rsidR="006655A1" w:rsidRPr="00FD36F7">
        <w:rPr>
          <w:rStyle w:val="MainTitle"/>
          <w:b w:val="0"/>
          <w:bCs w:val="0"/>
          <w:i/>
          <w:iCs/>
          <w:sz w:val="22"/>
          <w:szCs w:val="22"/>
        </w:rPr>
        <w:t xml:space="preserve">Glidepath commencing EFTSL limits are not additional </w:t>
      </w:r>
      <w:proofErr w:type="gramStart"/>
      <w:r w:rsidR="008F77C7" w:rsidRPr="00FD36F7">
        <w:rPr>
          <w:rStyle w:val="MainTitle"/>
          <w:b w:val="0"/>
          <w:bCs w:val="0"/>
          <w:i/>
          <w:iCs/>
          <w:sz w:val="22"/>
          <w:szCs w:val="22"/>
        </w:rPr>
        <w:t>fully-funded</w:t>
      </w:r>
      <w:proofErr w:type="gramEnd"/>
      <w:r w:rsidR="008F77C7" w:rsidRPr="00FD36F7">
        <w:rPr>
          <w:rStyle w:val="MainTitle"/>
          <w:b w:val="0"/>
          <w:bCs w:val="0"/>
          <w:i/>
          <w:iCs/>
          <w:sz w:val="22"/>
          <w:szCs w:val="22"/>
        </w:rPr>
        <w:t xml:space="preserve"> </w:t>
      </w:r>
      <w:r w:rsidR="006655A1" w:rsidRPr="00FD36F7">
        <w:rPr>
          <w:rStyle w:val="MainTitle"/>
          <w:b w:val="0"/>
          <w:bCs w:val="0"/>
          <w:i/>
          <w:iCs/>
          <w:sz w:val="22"/>
          <w:szCs w:val="22"/>
        </w:rPr>
        <w:t>place allocations.</w:t>
      </w:r>
      <w:r w:rsidR="00585D94" w:rsidRPr="00FD36F7">
        <w:rPr>
          <w:rStyle w:val="MainTitle"/>
          <w:b w:val="0"/>
          <w:bCs w:val="0"/>
          <w:i/>
          <w:iCs/>
          <w:sz w:val="22"/>
          <w:szCs w:val="22"/>
        </w:rPr>
        <w:t>’</w:t>
      </w:r>
      <w:r w:rsidR="006655A1" w:rsidRPr="00FD36F7">
        <w:rPr>
          <w:rStyle w:val="MainTitle"/>
          <w:b w:val="0"/>
          <w:bCs w:val="0"/>
          <w:i/>
          <w:iCs/>
          <w:sz w:val="22"/>
          <w:szCs w:val="22"/>
        </w:rPr>
        <w:t>]</w:t>
      </w:r>
    </w:p>
    <w:p w14:paraId="16D958A5" w14:textId="2837FF41" w:rsidR="00771E8C" w:rsidRPr="009F4373" w:rsidRDefault="00300509" w:rsidP="001D2C64">
      <w:pPr>
        <w:spacing w:after="240" w:line="360" w:lineRule="auto"/>
        <w:rPr>
          <w:rStyle w:val="MainTitle"/>
          <w:b w:val="0"/>
          <w:bCs w:val="0"/>
          <w:sz w:val="22"/>
          <w:szCs w:val="22"/>
        </w:rPr>
      </w:pPr>
      <w:proofErr w:type="gramStart"/>
      <w:r w:rsidRPr="009F4373">
        <w:rPr>
          <w:rStyle w:val="MainTitle"/>
          <w:b w:val="0"/>
          <w:bCs w:val="0"/>
          <w:sz w:val="22"/>
          <w:szCs w:val="22"/>
        </w:rPr>
        <w:lastRenderedPageBreak/>
        <w:t>So</w:t>
      </w:r>
      <w:proofErr w:type="gramEnd"/>
      <w:r w:rsidRPr="009F4373">
        <w:rPr>
          <w:rStyle w:val="MainTitle"/>
          <w:b w:val="0"/>
          <w:bCs w:val="0"/>
          <w:sz w:val="22"/>
          <w:szCs w:val="22"/>
        </w:rPr>
        <w:t xml:space="preserve"> the plan there is then that over time the total allocation pool will grow over the next coming years. And we’ll be working with institutions to manage that over enrolment to the point where we will eventually get to a point where all institutions are kind of managing against that 5% buffer</w:t>
      </w:r>
      <w:r w:rsidR="00771E8C" w:rsidRPr="009F4373">
        <w:rPr>
          <w:rStyle w:val="MainTitle"/>
          <w:b w:val="0"/>
          <w:bCs w:val="0"/>
          <w:sz w:val="22"/>
          <w:szCs w:val="22"/>
        </w:rPr>
        <w:t>.</w:t>
      </w:r>
    </w:p>
    <w:p w14:paraId="11A6F3E8" w14:textId="07BDC91F" w:rsidR="00300509" w:rsidRPr="009F4373" w:rsidRDefault="00300509" w:rsidP="001D2C64">
      <w:pPr>
        <w:spacing w:after="240" w:line="360" w:lineRule="auto"/>
        <w:rPr>
          <w:rStyle w:val="MainTitle"/>
          <w:b w:val="0"/>
          <w:bCs w:val="0"/>
          <w:sz w:val="22"/>
          <w:szCs w:val="22"/>
        </w:rPr>
      </w:pPr>
      <w:r w:rsidRPr="009F4373">
        <w:rPr>
          <w:rStyle w:val="MainTitle"/>
          <w:b w:val="0"/>
          <w:bCs w:val="0"/>
          <w:sz w:val="22"/>
          <w:szCs w:val="22"/>
        </w:rPr>
        <w:t>I might just go to the next slide. Another concept that’s embedded in the model</w:t>
      </w:r>
      <w:r w:rsidR="003B4AE1" w:rsidRPr="009F4373">
        <w:rPr>
          <w:rStyle w:val="MainTitle"/>
          <w:b w:val="0"/>
          <w:bCs w:val="0"/>
          <w:sz w:val="22"/>
          <w:szCs w:val="22"/>
        </w:rPr>
        <w:t xml:space="preserve"> where we’ve been doing a lot of work to try and figure out how to apply this model in the system, is the concept of managed demand driven equity. </w:t>
      </w:r>
      <w:proofErr w:type="gramStart"/>
      <w:r w:rsidR="003B4AE1" w:rsidRPr="009F4373">
        <w:rPr>
          <w:rStyle w:val="MainTitle"/>
          <w:b w:val="0"/>
          <w:bCs w:val="0"/>
          <w:sz w:val="22"/>
          <w:szCs w:val="22"/>
        </w:rPr>
        <w:t>So</w:t>
      </w:r>
      <w:proofErr w:type="gramEnd"/>
      <w:r w:rsidR="003B4AE1" w:rsidRPr="009F4373">
        <w:rPr>
          <w:rStyle w:val="MainTitle"/>
          <w:b w:val="0"/>
          <w:bCs w:val="0"/>
          <w:sz w:val="22"/>
          <w:szCs w:val="22"/>
        </w:rPr>
        <w:t xml:space="preserve"> the Government’s committed that the system will be able to be increased if there’s evidence that equity students might be missing out. And so obviously the Government’s very committed to increasing equity participation in the higher education system. And </w:t>
      </w:r>
      <w:proofErr w:type="gramStart"/>
      <w:r w:rsidR="003B4AE1" w:rsidRPr="009F4373">
        <w:rPr>
          <w:rStyle w:val="MainTitle"/>
          <w:b w:val="0"/>
          <w:bCs w:val="0"/>
          <w:sz w:val="22"/>
          <w:szCs w:val="22"/>
        </w:rPr>
        <w:t>so</w:t>
      </w:r>
      <w:proofErr w:type="gramEnd"/>
      <w:r w:rsidR="003B4AE1" w:rsidRPr="009F4373">
        <w:rPr>
          <w:rStyle w:val="MainTitle"/>
          <w:b w:val="0"/>
          <w:bCs w:val="0"/>
          <w:sz w:val="22"/>
          <w:szCs w:val="22"/>
        </w:rPr>
        <w:t xml:space="preserve"> what the Government’s agreed is that the Minister for Education will be allowed to increase the total allocation pool if we can </w:t>
      </w:r>
      <w:r w:rsidR="00032D85" w:rsidRPr="009F4373">
        <w:rPr>
          <w:rStyle w:val="MainTitle"/>
          <w:b w:val="0"/>
          <w:bCs w:val="0"/>
          <w:sz w:val="22"/>
          <w:szCs w:val="22"/>
        </w:rPr>
        <w:t>provide evidence that it’s likely that equity students will miss out.</w:t>
      </w:r>
    </w:p>
    <w:p w14:paraId="2A94A627" w14:textId="77777777" w:rsidR="00585D94" w:rsidRDefault="00032D85" w:rsidP="001D2C64">
      <w:pPr>
        <w:spacing w:after="240" w:line="360" w:lineRule="auto"/>
        <w:rPr>
          <w:rStyle w:val="MainTitle"/>
          <w:b w:val="0"/>
          <w:bCs w:val="0"/>
          <w:sz w:val="22"/>
          <w:szCs w:val="22"/>
        </w:rPr>
      </w:pPr>
      <w:r w:rsidRPr="009F4373">
        <w:rPr>
          <w:rStyle w:val="MainTitle"/>
          <w:b w:val="0"/>
          <w:bCs w:val="0"/>
          <w:sz w:val="22"/>
          <w:szCs w:val="22"/>
        </w:rPr>
        <w:t xml:space="preserve">Now we’re thinking about this at the system level. We’re not thinking about this at the individual student level. </w:t>
      </w:r>
      <w:proofErr w:type="gramStart"/>
      <w:r w:rsidRPr="009F4373">
        <w:rPr>
          <w:rStyle w:val="MainTitle"/>
          <w:b w:val="0"/>
          <w:bCs w:val="0"/>
          <w:sz w:val="22"/>
          <w:szCs w:val="22"/>
        </w:rPr>
        <w:t>So</w:t>
      </w:r>
      <w:proofErr w:type="gramEnd"/>
      <w:r w:rsidRPr="009F4373">
        <w:rPr>
          <w:rStyle w:val="MainTitle"/>
          <w:b w:val="0"/>
          <w:bCs w:val="0"/>
          <w:sz w:val="22"/>
          <w:szCs w:val="22"/>
        </w:rPr>
        <w:t xml:space="preserve"> what we’re going to do as part of the compacts process is ask institutions to tell us about their equity demand and their non-equity demand. </w:t>
      </w:r>
      <w:proofErr w:type="gramStart"/>
      <w:r w:rsidRPr="009F4373">
        <w:rPr>
          <w:rStyle w:val="MainTitle"/>
          <w:b w:val="0"/>
          <w:bCs w:val="0"/>
          <w:sz w:val="22"/>
          <w:szCs w:val="22"/>
        </w:rPr>
        <w:t>So</w:t>
      </w:r>
      <w:proofErr w:type="gramEnd"/>
      <w:r w:rsidRPr="009F4373">
        <w:rPr>
          <w:rStyle w:val="MainTitle"/>
          <w:b w:val="0"/>
          <w:bCs w:val="0"/>
          <w:sz w:val="22"/>
          <w:szCs w:val="22"/>
        </w:rPr>
        <w:t xml:space="preserve"> we’d be looking at both of those I guess categories of </w:t>
      </w:r>
      <w:proofErr w:type="gramStart"/>
      <w:r w:rsidRPr="009F4373">
        <w:rPr>
          <w:rStyle w:val="MainTitle"/>
          <w:b w:val="0"/>
          <w:bCs w:val="0"/>
          <w:sz w:val="22"/>
          <w:szCs w:val="22"/>
        </w:rPr>
        <w:t>students</w:t>
      </w:r>
      <w:proofErr w:type="gramEnd"/>
      <w:r w:rsidRPr="009F4373">
        <w:rPr>
          <w:rStyle w:val="MainTitle"/>
          <w:b w:val="0"/>
          <w:bCs w:val="0"/>
          <w:sz w:val="22"/>
          <w:szCs w:val="22"/>
        </w:rPr>
        <w:t xml:space="preserve"> and we’ll be looking to agree an equity proportion of each institution’s total student allocation. As we go through the offer rounds if demand is pushing up against the agreed amount for non-equity </w:t>
      </w:r>
      <w:proofErr w:type="gramStart"/>
      <w:r w:rsidRPr="009F4373">
        <w:rPr>
          <w:rStyle w:val="MainTitle"/>
          <w:b w:val="0"/>
          <w:bCs w:val="0"/>
          <w:sz w:val="22"/>
          <w:szCs w:val="22"/>
        </w:rPr>
        <w:t>students</w:t>
      </w:r>
      <w:proofErr w:type="gramEnd"/>
      <w:r w:rsidRPr="009F4373">
        <w:rPr>
          <w:rStyle w:val="MainTitle"/>
          <w:b w:val="0"/>
          <w:bCs w:val="0"/>
          <w:sz w:val="22"/>
          <w:szCs w:val="22"/>
        </w:rPr>
        <w:t xml:space="preserve"> we expect institutions to start </w:t>
      </w:r>
      <w:r w:rsidR="00743D54" w:rsidRPr="009F4373">
        <w:rPr>
          <w:rStyle w:val="MainTitle"/>
          <w:b w:val="0"/>
          <w:bCs w:val="0"/>
          <w:sz w:val="22"/>
          <w:szCs w:val="22"/>
        </w:rPr>
        <w:t>slowing down and not go past that cap.</w:t>
      </w:r>
      <w:r w:rsidRPr="009F4373">
        <w:rPr>
          <w:rStyle w:val="MainTitle"/>
          <w:b w:val="0"/>
          <w:bCs w:val="0"/>
          <w:sz w:val="22"/>
          <w:szCs w:val="22"/>
        </w:rPr>
        <w:t xml:space="preserve"> </w:t>
      </w:r>
      <w:r w:rsidR="00743D54" w:rsidRPr="009F4373">
        <w:rPr>
          <w:rStyle w:val="MainTitle"/>
          <w:b w:val="0"/>
          <w:bCs w:val="0"/>
          <w:sz w:val="22"/>
          <w:szCs w:val="22"/>
        </w:rPr>
        <w:t xml:space="preserve">But with equity students if there’s evidence of strong demand then we want the institutions to tell us. </w:t>
      </w:r>
    </w:p>
    <w:p w14:paraId="2F751F7C" w14:textId="1743BC56" w:rsidR="00585D94" w:rsidRPr="00FD36F7" w:rsidRDefault="00F8365E" w:rsidP="001D2C64">
      <w:pPr>
        <w:spacing w:after="240" w:line="360" w:lineRule="auto"/>
        <w:rPr>
          <w:rStyle w:val="MainTitle"/>
          <w:b w:val="0"/>
          <w:bCs w:val="0"/>
          <w:i/>
          <w:iCs/>
          <w:sz w:val="22"/>
          <w:szCs w:val="22"/>
        </w:rPr>
      </w:pPr>
      <w:r w:rsidRPr="00FD36F7">
        <w:rPr>
          <w:rStyle w:val="MainTitle"/>
          <w:b w:val="0"/>
          <w:bCs w:val="0"/>
          <w:i/>
          <w:iCs/>
          <w:sz w:val="22"/>
          <w:szCs w:val="22"/>
        </w:rPr>
        <w:t>[</w:t>
      </w:r>
      <w:r w:rsidR="00585D94" w:rsidRPr="00FD36F7">
        <w:rPr>
          <w:rStyle w:val="MainTitle"/>
          <w:b w:val="0"/>
          <w:bCs w:val="0"/>
          <w:i/>
          <w:iCs/>
          <w:sz w:val="22"/>
          <w:szCs w:val="22"/>
        </w:rPr>
        <w:t xml:space="preserve">Visual of overlay with text saying </w:t>
      </w:r>
      <w:r w:rsidR="00585D94" w:rsidRPr="00FD36F7">
        <w:rPr>
          <w:rStyle w:val="MainTitle"/>
          <w:b w:val="0"/>
          <w:bCs w:val="0"/>
          <w:i/>
          <w:iCs/>
          <w:sz w:val="22"/>
          <w:szCs w:val="22"/>
        </w:rPr>
        <w:t>‘</w:t>
      </w:r>
      <w:r w:rsidR="00A977DC" w:rsidRPr="00FD36F7">
        <w:rPr>
          <w:rStyle w:val="MainTitle"/>
          <w:b w:val="0"/>
          <w:bCs w:val="0"/>
          <w:i/>
          <w:iCs/>
          <w:sz w:val="22"/>
          <w:szCs w:val="22"/>
        </w:rPr>
        <w:t>NOTE: universities will negotiate both a Domestic Student Profile</w:t>
      </w:r>
      <w:r w:rsidR="00AF58E7" w:rsidRPr="00FD36F7">
        <w:rPr>
          <w:rStyle w:val="MainTitle"/>
          <w:b w:val="0"/>
          <w:bCs w:val="0"/>
          <w:i/>
          <w:iCs/>
          <w:sz w:val="22"/>
          <w:szCs w:val="22"/>
        </w:rPr>
        <w:t xml:space="preserve"> and an equity target. </w:t>
      </w:r>
      <w:r w:rsidRPr="00FD36F7">
        <w:rPr>
          <w:rStyle w:val="MainTitle"/>
          <w:b w:val="0"/>
          <w:bCs w:val="0"/>
          <w:i/>
          <w:iCs/>
          <w:sz w:val="22"/>
          <w:szCs w:val="22"/>
        </w:rPr>
        <w:t xml:space="preserve">There is no </w:t>
      </w:r>
      <w:r w:rsidR="003B5AE7" w:rsidRPr="00FD36F7">
        <w:rPr>
          <w:rStyle w:val="MainTitle"/>
          <w:b w:val="0"/>
          <w:bCs w:val="0"/>
          <w:i/>
          <w:iCs/>
          <w:sz w:val="22"/>
          <w:szCs w:val="22"/>
        </w:rPr>
        <w:t>sub-cap for non-equity students.</w:t>
      </w:r>
      <w:r w:rsidR="00585D94" w:rsidRPr="00FD36F7">
        <w:rPr>
          <w:rStyle w:val="MainTitle"/>
          <w:b w:val="0"/>
          <w:bCs w:val="0"/>
          <w:i/>
          <w:iCs/>
          <w:sz w:val="22"/>
          <w:szCs w:val="22"/>
        </w:rPr>
        <w:t>’</w:t>
      </w:r>
      <w:r w:rsidR="003B5AE7" w:rsidRPr="00FD36F7">
        <w:rPr>
          <w:rStyle w:val="MainTitle"/>
          <w:b w:val="0"/>
          <w:bCs w:val="0"/>
          <w:i/>
          <w:iCs/>
          <w:sz w:val="22"/>
          <w:szCs w:val="22"/>
        </w:rPr>
        <w:t xml:space="preserve">] </w:t>
      </w:r>
    </w:p>
    <w:p w14:paraId="06E16229" w14:textId="6F65CCF7" w:rsidR="00032D85" w:rsidRPr="009F4373" w:rsidRDefault="00743D54" w:rsidP="001D2C64">
      <w:pPr>
        <w:spacing w:after="240" w:line="360" w:lineRule="auto"/>
        <w:rPr>
          <w:rStyle w:val="MainTitle"/>
          <w:b w:val="0"/>
          <w:bCs w:val="0"/>
          <w:sz w:val="22"/>
          <w:szCs w:val="22"/>
        </w:rPr>
      </w:pPr>
      <w:r w:rsidRPr="009F4373">
        <w:rPr>
          <w:rStyle w:val="MainTitle"/>
          <w:b w:val="0"/>
          <w:bCs w:val="0"/>
          <w:sz w:val="22"/>
          <w:szCs w:val="22"/>
        </w:rPr>
        <w:t xml:space="preserve">We want to know where the demand’s coming from. The Commissioners may choose to reserve some of the total allocation pool </w:t>
      </w:r>
      <w:proofErr w:type="gramStart"/>
      <w:r w:rsidRPr="009F4373">
        <w:rPr>
          <w:rStyle w:val="MainTitle"/>
          <w:b w:val="0"/>
          <w:bCs w:val="0"/>
          <w:sz w:val="22"/>
          <w:szCs w:val="22"/>
        </w:rPr>
        <w:t>in order to</w:t>
      </w:r>
      <w:proofErr w:type="gramEnd"/>
      <w:r w:rsidRPr="009F4373">
        <w:rPr>
          <w:rStyle w:val="MainTitle"/>
          <w:b w:val="0"/>
          <w:bCs w:val="0"/>
          <w:sz w:val="22"/>
          <w:szCs w:val="22"/>
        </w:rPr>
        <w:t xml:space="preserve"> provide a quick response to strong evidence of equity demand</w:t>
      </w:r>
      <w:r w:rsidR="006B3C22" w:rsidRPr="009F4373">
        <w:rPr>
          <w:rStyle w:val="MainTitle"/>
          <w:b w:val="0"/>
          <w:bCs w:val="0"/>
          <w:sz w:val="22"/>
          <w:szCs w:val="22"/>
        </w:rPr>
        <w:t xml:space="preserve">. If that’s then used </w:t>
      </w:r>
      <w:proofErr w:type="gramStart"/>
      <w:r w:rsidR="006B3C22" w:rsidRPr="009F4373">
        <w:rPr>
          <w:rStyle w:val="MainTitle"/>
          <w:b w:val="0"/>
          <w:bCs w:val="0"/>
          <w:sz w:val="22"/>
          <w:szCs w:val="22"/>
        </w:rPr>
        <w:t>up</w:t>
      </w:r>
      <w:proofErr w:type="gramEnd"/>
      <w:r w:rsidR="006B3C22" w:rsidRPr="009F4373">
        <w:rPr>
          <w:rStyle w:val="MainTitle"/>
          <w:b w:val="0"/>
          <w:bCs w:val="0"/>
          <w:sz w:val="22"/>
          <w:szCs w:val="22"/>
        </w:rPr>
        <w:t xml:space="preserve"> then the ATEC would go to Government to ask for an increase in the total allocation pool.</w:t>
      </w:r>
    </w:p>
    <w:p w14:paraId="41B4119E" w14:textId="57C71EA0" w:rsidR="006B3C22" w:rsidRPr="009F4373" w:rsidRDefault="006B3C22" w:rsidP="001D2C64">
      <w:pPr>
        <w:spacing w:after="240" w:line="360" w:lineRule="auto"/>
        <w:rPr>
          <w:rStyle w:val="MainTitle"/>
          <w:b w:val="0"/>
          <w:bCs w:val="0"/>
          <w:sz w:val="22"/>
          <w:szCs w:val="22"/>
        </w:rPr>
      </w:pPr>
      <w:r w:rsidRPr="009F4373">
        <w:rPr>
          <w:rStyle w:val="MainTitle"/>
          <w:b w:val="0"/>
          <w:bCs w:val="0"/>
          <w:sz w:val="22"/>
          <w:szCs w:val="22"/>
        </w:rPr>
        <w:t xml:space="preserve">Now of course that requires us to have a pretty good handle on demand and how demand’s tracking out in the sector. And </w:t>
      </w:r>
      <w:proofErr w:type="gramStart"/>
      <w:r w:rsidRPr="009F4373">
        <w:rPr>
          <w:rStyle w:val="MainTitle"/>
          <w:b w:val="0"/>
          <w:bCs w:val="0"/>
          <w:sz w:val="22"/>
          <w:szCs w:val="22"/>
        </w:rPr>
        <w:t>so</w:t>
      </w:r>
      <w:proofErr w:type="gramEnd"/>
      <w:r w:rsidRPr="009F4373">
        <w:rPr>
          <w:rStyle w:val="MainTitle"/>
          <w:b w:val="0"/>
          <w:bCs w:val="0"/>
          <w:sz w:val="22"/>
          <w:szCs w:val="22"/>
        </w:rPr>
        <w:t xml:space="preserve"> we’re just working with the sector and with admission centres to make sure we understand how that model will work in practice. </w:t>
      </w:r>
    </w:p>
    <w:p w14:paraId="20E4B534" w14:textId="07482AA5" w:rsidR="00771E8C" w:rsidRPr="009F4373" w:rsidRDefault="006B3C22" w:rsidP="001D2C64">
      <w:pPr>
        <w:spacing w:after="240" w:line="360" w:lineRule="auto"/>
        <w:rPr>
          <w:rStyle w:val="MainTitle"/>
          <w:b w:val="0"/>
          <w:bCs w:val="0"/>
          <w:sz w:val="22"/>
          <w:szCs w:val="22"/>
        </w:rPr>
      </w:pPr>
      <w:r w:rsidRPr="009F4373">
        <w:rPr>
          <w:rStyle w:val="MainTitle"/>
          <w:b w:val="0"/>
          <w:bCs w:val="0"/>
          <w:sz w:val="22"/>
          <w:szCs w:val="22"/>
        </w:rPr>
        <w:t xml:space="preserve">Just wanted to reinforce – and we’ll move the slide </w:t>
      </w:r>
      <w:proofErr w:type="gramStart"/>
      <w:r w:rsidRPr="009F4373">
        <w:rPr>
          <w:rStyle w:val="MainTitle"/>
          <w:b w:val="0"/>
          <w:bCs w:val="0"/>
          <w:sz w:val="22"/>
          <w:szCs w:val="22"/>
        </w:rPr>
        <w:t>on</w:t>
      </w:r>
      <w:proofErr w:type="gramEnd"/>
      <w:r w:rsidRPr="009F4373">
        <w:rPr>
          <w:rStyle w:val="MainTitle"/>
          <w:b w:val="0"/>
          <w:bCs w:val="0"/>
          <w:sz w:val="22"/>
          <w:szCs w:val="22"/>
        </w:rPr>
        <w:t xml:space="preserve"> but I just wanted to reinforce the point that this is at the system </w:t>
      </w:r>
      <w:proofErr w:type="gramStart"/>
      <w:r w:rsidRPr="009F4373">
        <w:rPr>
          <w:rStyle w:val="MainTitle"/>
          <w:b w:val="0"/>
          <w:bCs w:val="0"/>
          <w:sz w:val="22"/>
          <w:szCs w:val="22"/>
        </w:rPr>
        <w:t>level</w:t>
      </w:r>
      <w:proofErr w:type="gramEnd"/>
      <w:r w:rsidR="0002385D" w:rsidRPr="009F4373">
        <w:rPr>
          <w:rStyle w:val="MainTitle"/>
          <w:b w:val="0"/>
          <w:bCs w:val="0"/>
          <w:sz w:val="22"/>
          <w:szCs w:val="22"/>
        </w:rPr>
        <w:t xml:space="preserve"> so we</w:t>
      </w:r>
      <w:r w:rsidR="00805B3F" w:rsidRPr="009F4373">
        <w:rPr>
          <w:rStyle w:val="MainTitle"/>
          <w:b w:val="0"/>
          <w:bCs w:val="0"/>
          <w:sz w:val="22"/>
          <w:szCs w:val="22"/>
        </w:rPr>
        <w:t xml:space="preserve">’ll be looking at aggregates, not individual students. Sorry. I’ll just go back to the next one on the AGA template. So what we’ve given you in the pack that we sent </w:t>
      </w:r>
      <w:r w:rsidR="00805B3F" w:rsidRPr="009F4373">
        <w:rPr>
          <w:rStyle w:val="MainTitle"/>
          <w:b w:val="0"/>
          <w:bCs w:val="0"/>
          <w:sz w:val="22"/>
          <w:szCs w:val="22"/>
        </w:rPr>
        <w:lastRenderedPageBreak/>
        <w:t xml:space="preserve">out last week </w:t>
      </w:r>
      <w:r w:rsidR="00E84675" w:rsidRPr="009F4373">
        <w:rPr>
          <w:rStyle w:val="MainTitle"/>
          <w:b w:val="0"/>
          <w:bCs w:val="0"/>
          <w:sz w:val="22"/>
          <w:szCs w:val="22"/>
        </w:rPr>
        <w:t>is some spreadsheets that ask you to fill in components and send them back to us so that we can start to understand your expectations for 2027, your overall enrolment strategy, how that relates to your mission and the six performance domains in the compact</w:t>
      </w:r>
      <w:r w:rsidR="00F022D5" w:rsidRPr="009F4373">
        <w:rPr>
          <w:rStyle w:val="MainTitle"/>
          <w:b w:val="0"/>
          <w:bCs w:val="0"/>
          <w:sz w:val="22"/>
          <w:szCs w:val="22"/>
        </w:rPr>
        <w:t xml:space="preserve">. </w:t>
      </w:r>
      <w:proofErr w:type="gramStart"/>
      <w:r w:rsidR="00F022D5" w:rsidRPr="009F4373">
        <w:rPr>
          <w:rStyle w:val="MainTitle"/>
          <w:b w:val="0"/>
          <w:bCs w:val="0"/>
          <w:sz w:val="22"/>
          <w:szCs w:val="22"/>
        </w:rPr>
        <w:t>So</w:t>
      </w:r>
      <w:proofErr w:type="gramEnd"/>
      <w:r w:rsidR="00F022D5" w:rsidRPr="009F4373">
        <w:rPr>
          <w:rStyle w:val="MainTitle"/>
          <w:b w:val="0"/>
          <w:bCs w:val="0"/>
          <w:sz w:val="22"/>
          <w:szCs w:val="22"/>
        </w:rPr>
        <w:t xml:space="preserve"> there’s a bit of complexity in that spreadsheet. There’s </w:t>
      </w:r>
      <w:proofErr w:type="gramStart"/>
      <w:r w:rsidR="00F022D5" w:rsidRPr="009F4373">
        <w:rPr>
          <w:rStyle w:val="MainTitle"/>
          <w:b w:val="0"/>
          <w:bCs w:val="0"/>
          <w:sz w:val="22"/>
          <w:szCs w:val="22"/>
        </w:rPr>
        <w:t>a number of</w:t>
      </w:r>
      <w:proofErr w:type="gramEnd"/>
      <w:r w:rsidR="00F022D5" w:rsidRPr="009F4373">
        <w:rPr>
          <w:rStyle w:val="MainTitle"/>
          <w:b w:val="0"/>
          <w:bCs w:val="0"/>
          <w:sz w:val="22"/>
          <w:szCs w:val="22"/>
        </w:rPr>
        <w:t xml:space="preserve"> different components to it. We’re asking you to think about – obviously as I said before not First Nations domain driven places or designated medical places. They’re out of scope for our work. As I said we want you to connect your request for additional load to those performance domains and to your overarching strategy. But there’s no one to one correlation. </w:t>
      </w:r>
      <w:proofErr w:type="gramStart"/>
      <w:r w:rsidR="00F022D5" w:rsidRPr="009F4373">
        <w:rPr>
          <w:rStyle w:val="MainTitle"/>
          <w:b w:val="0"/>
          <w:bCs w:val="0"/>
          <w:sz w:val="22"/>
          <w:szCs w:val="22"/>
        </w:rPr>
        <w:t>So</w:t>
      </w:r>
      <w:proofErr w:type="gramEnd"/>
      <w:r w:rsidR="00F022D5" w:rsidRPr="009F4373">
        <w:rPr>
          <w:rStyle w:val="MainTitle"/>
          <w:b w:val="0"/>
          <w:bCs w:val="0"/>
          <w:sz w:val="22"/>
          <w:szCs w:val="22"/>
        </w:rPr>
        <w:t xml:space="preserve"> if you nominate a particular field of education for example in your national priorities there’s no direct connection necessarily to a particular amount of load that we might agree to</w:t>
      </w:r>
      <w:r w:rsidR="00771E8C" w:rsidRPr="009F4373">
        <w:rPr>
          <w:rStyle w:val="MainTitle"/>
          <w:b w:val="0"/>
          <w:bCs w:val="0"/>
          <w:sz w:val="22"/>
          <w:szCs w:val="22"/>
        </w:rPr>
        <w:t>.</w:t>
      </w:r>
    </w:p>
    <w:p w14:paraId="666D40B7" w14:textId="77777777" w:rsidR="00771E8C" w:rsidRPr="009F4373" w:rsidRDefault="00F022D5" w:rsidP="001D2C64">
      <w:pPr>
        <w:spacing w:after="240" w:line="360" w:lineRule="auto"/>
        <w:rPr>
          <w:rStyle w:val="MainTitle"/>
          <w:b w:val="0"/>
          <w:bCs w:val="0"/>
          <w:sz w:val="22"/>
          <w:szCs w:val="22"/>
        </w:rPr>
      </w:pPr>
      <w:r w:rsidRPr="009F4373">
        <w:rPr>
          <w:rStyle w:val="MainTitle"/>
          <w:b w:val="0"/>
          <w:bCs w:val="0"/>
          <w:sz w:val="22"/>
          <w:szCs w:val="22"/>
        </w:rPr>
        <w:t>The</w:t>
      </w:r>
      <w:r w:rsidR="00941535" w:rsidRPr="009F4373">
        <w:rPr>
          <w:rStyle w:val="MainTitle"/>
          <w:b w:val="0"/>
          <w:bCs w:val="0"/>
          <w:sz w:val="22"/>
          <w:szCs w:val="22"/>
        </w:rPr>
        <w:t xml:space="preserve"> total allocation pool that we’ve got available includes fee free </w:t>
      </w:r>
      <w:proofErr w:type="spellStart"/>
      <w:r w:rsidR="00941535" w:rsidRPr="009F4373">
        <w:rPr>
          <w:rStyle w:val="MainTitle"/>
          <w:b w:val="0"/>
          <w:bCs w:val="0"/>
          <w:sz w:val="22"/>
          <w:szCs w:val="22"/>
        </w:rPr>
        <w:t>uni</w:t>
      </w:r>
      <w:proofErr w:type="spellEnd"/>
      <w:r w:rsidR="00941535" w:rsidRPr="009F4373">
        <w:rPr>
          <w:rStyle w:val="MainTitle"/>
          <w:b w:val="0"/>
          <w:bCs w:val="0"/>
          <w:sz w:val="22"/>
          <w:szCs w:val="22"/>
        </w:rPr>
        <w:t xml:space="preserve"> ready places. There is a commitment to increase the number of fee free </w:t>
      </w:r>
      <w:proofErr w:type="spellStart"/>
      <w:r w:rsidR="00941535" w:rsidRPr="009F4373">
        <w:rPr>
          <w:rStyle w:val="MainTitle"/>
          <w:b w:val="0"/>
          <w:bCs w:val="0"/>
          <w:sz w:val="22"/>
          <w:szCs w:val="22"/>
        </w:rPr>
        <w:t>uni</w:t>
      </w:r>
      <w:proofErr w:type="spellEnd"/>
      <w:r w:rsidR="00941535" w:rsidRPr="009F4373">
        <w:rPr>
          <w:rStyle w:val="MainTitle"/>
          <w:b w:val="0"/>
          <w:bCs w:val="0"/>
          <w:sz w:val="22"/>
          <w:szCs w:val="22"/>
        </w:rPr>
        <w:t xml:space="preserve"> ready places. </w:t>
      </w:r>
      <w:proofErr w:type="gramStart"/>
      <w:r w:rsidR="00941535" w:rsidRPr="009F4373">
        <w:rPr>
          <w:rStyle w:val="MainTitle"/>
          <w:b w:val="0"/>
          <w:bCs w:val="0"/>
          <w:sz w:val="22"/>
          <w:szCs w:val="22"/>
        </w:rPr>
        <w:t>So</w:t>
      </w:r>
      <w:proofErr w:type="gramEnd"/>
      <w:r w:rsidR="00941535" w:rsidRPr="009F4373">
        <w:rPr>
          <w:rStyle w:val="MainTitle"/>
          <w:b w:val="0"/>
          <w:bCs w:val="0"/>
          <w:sz w:val="22"/>
          <w:szCs w:val="22"/>
        </w:rPr>
        <w:t xml:space="preserve"> we’ve got about 500 additional fee free </w:t>
      </w:r>
      <w:proofErr w:type="spellStart"/>
      <w:r w:rsidR="00941535" w:rsidRPr="009F4373">
        <w:rPr>
          <w:rStyle w:val="MainTitle"/>
          <w:b w:val="0"/>
          <w:bCs w:val="0"/>
          <w:sz w:val="22"/>
          <w:szCs w:val="22"/>
        </w:rPr>
        <w:t>uni</w:t>
      </w:r>
      <w:proofErr w:type="spellEnd"/>
      <w:r w:rsidR="00941535" w:rsidRPr="009F4373">
        <w:rPr>
          <w:rStyle w:val="MainTitle"/>
          <w:b w:val="0"/>
          <w:bCs w:val="0"/>
          <w:sz w:val="22"/>
          <w:szCs w:val="22"/>
        </w:rPr>
        <w:t xml:space="preserve"> ready places that we can allocate. </w:t>
      </w:r>
      <w:proofErr w:type="gramStart"/>
      <w:r w:rsidR="00941535" w:rsidRPr="009F4373">
        <w:rPr>
          <w:rStyle w:val="MainTitle"/>
          <w:b w:val="0"/>
          <w:bCs w:val="0"/>
          <w:sz w:val="22"/>
          <w:szCs w:val="22"/>
        </w:rPr>
        <w:t>So</w:t>
      </w:r>
      <w:proofErr w:type="gramEnd"/>
      <w:r w:rsidR="00941535" w:rsidRPr="009F4373">
        <w:rPr>
          <w:rStyle w:val="MainTitle"/>
          <w:b w:val="0"/>
          <w:bCs w:val="0"/>
          <w:sz w:val="22"/>
          <w:szCs w:val="22"/>
        </w:rPr>
        <w:t xml:space="preserve"> we’d be looking for you to nominate if you’re looking for additional </w:t>
      </w:r>
      <w:r w:rsidR="00A80577" w:rsidRPr="009F4373">
        <w:rPr>
          <w:rStyle w:val="MainTitle"/>
          <w:b w:val="0"/>
          <w:bCs w:val="0"/>
          <w:sz w:val="22"/>
          <w:szCs w:val="22"/>
        </w:rPr>
        <w:t>FFUR places that you do that</w:t>
      </w:r>
      <w:r w:rsidR="00771E8C" w:rsidRPr="009F4373">
        <w:rPr>
          <w:rStyle w:val="MainTitle"/>
          <w:b w:val="0"/>
          <w:bCs w:val="0"/>
          <w:sz w:val="22"/>
          <w:szCs w:val="22"/>
        </w:rPr>
        <w:t>.</w:t>
      </w:r>
    </w:p>
    <w:p w14:paraId="21DBE320" w14:textId="2B473948" w:rsidR="00386E01" w:rsidRPr="009F4373" w:rsidRDefault="00A80577" w:rsidP="001D2C64">
      <w:pPr>
        <w:spacing w:after="240" w:line="360" w:lineRule="auto"/>
        <w:rPr>
          <w:rStyle w:val="MainTitle"/>
          <w:b w:val="0"/>
          <w:bCs w:val="0"/>
          <w:sz w:val="22"/>
          <w:szCs w:val="22"/>
        </w:rPr>
      </w:pPr>
      <w:r w:rsidRPr="009F4373">
        <w:rPr>
          <w:rStyle w:val="MainTitle"/>
          <w:b w:val="0"/>
          <w:bCs w:val="0"/>
          <w:sz w:val="22"/>
          <w:szCs w:val="22"/>
        </w:rPr>
        <w:t xml:space="preserve">I’m just looking at my notes to see if there was anything I was supposed to say. I think that’s probably enough. </w:t>
      </w:r>
      <w:proofErr w:type="gramStart"/>
      <w:r w:rsidRPr="009F4373">
        <w:rPr>
          <w:rStyle w:val="MainTitle"/>
          <w:b w:val="0"/>
          <w:bCs w:val="0"/>
          <w:sz w:val="22"/>
          <w:szCs w:val="22"/>
        </w:rPr>
        <w:t>So</w:t>
      </w:r>
      <w:proofErr w:type="gramEnd"/>
      <w:r w:rsidRPr="009F4373">
        <w:rPr>
          <w:rStyle w:val="MainTitle"/>
          <w:b w:val="0"/>
          <w:bCs w:val="0"/>
          <w:sz w:val="22"/>
          <w:szCs w:val="22"/>
        </w:rPr>
        <w:t xml:space="preserve"> there’s a fair bit of detail in those spreadsheets. My team stands ready to kind of answer your questions as we work through you</w:t>
      </w:r>
      <w:r w:rsidR="00386E01" w:rsidRPr="009F4373">
        <w:rPr>
          <w:rStyle w:val="MainTitle"/>
          <w:b w:val="0"/>
          <w:bCs w:val="0"/>
          <w:sz w:val="22"/>
          <w:szCs w:val="22"/>
        </w:rPr>
        <w:t xml:space="preserve"> filling those in. We’re keen to make sure that we understand the different components of your overall strategy, where you are over enrolled what your plans are around managing that. And as I said very keen to help with technical questions from the team as needed.</w:t>
      </w:r>
    </w:p>
    <w:p w14:paraId="4E155F12" w14:textId="1F125AB2" w:rsidR="00386E01" w:rsidRPr="00386E01" w:rsidRDefault="00386E01" w:rsidP="001D2C6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‘Australian Government with Crest (logo)’, ‘ATEC’, ‘Australian Tertiary Education Commission’, ‘Q&amp;A’</w:t>
      </w:r>
      <w:r>
        <w:rPr>
          <w:rStyle w:val="MainTitle"/>
          <w:b w:val="0"/>
          <w:bCs w:val="0"/>
          <w:sz w:val="22"/>
          <w:szCs w:val="22"/>
        </w:rPr>
        <w:t>]</w:t>
      </w:r>
    </w:p>
    <w:p w14:paraId="2F07B71B" w14:textId="77777777" w:rsidR="00771E8C" w:rsidRDefault="00386E01" w:rsidP="001D2C64">
      <w:pPr>
        <w:spacing w:after="240" w:line="360" w:lineRule="auto"/>
        <w:rPr>
          <w:rStyle w:val="MainTitle"/>
          <w:b w:val="0"/>
          <w:bCs w:val="0"/>
          <w:sz w:val="22"/>
          <w:szCs w:val="22"/>
        </w:rPr>
      </w:pPr>
      <w:r>
        <w:rPr>
          <w:rStyle w:val="MainTitle"/>
          <w:b w:val="0"/>
          <w:bCs w:val="0"/>
          <w:sz w:val="22"/>
          <w:szCs w:val="22"/>
        </w:rPr>
        <w:t xml:space="preserve">All right. That was a lot. Now we had some questions that we got from people in the last couple of days in the lead up to this webinar. </w:t>
      </w:r>
      <w:proofErr w:type="gramStart"/>
      <w:r>
        <w:rPr>
          <w:rStyle w:val="MainTitle"/>
          <w:b w:val="0"/>
          <w:bCs w:val="0"/>
          <w:sz w:val="22"/>
          <w:szCs w:val="22"/>
        </w:rPr>
        <w:t>So</w:t>
      </w:r>
      <w:proofErr w:type="gramEnd"/>
      <w:r>
        <w:rPr>
          <w:rStyle w:val="MainTitle"/>
          <w:b w:val="0"/>
          <w:bCs w:val="0"/>
          <w:sz w:val="22"/>
          <w:szCs w:val="22"/>
        </w:rPr>
        <w:t xml:space="preserve"> we’ve had a bit of a crack at answering some of those questions already. </w:t>
      </w:r>
      <w:proofErr w:type="gramStart"/>
      <w:r>
        <w:rPr>
          <w:rStyle w:val="MainTitle"/>
          <w:b w:val="0"/>
          <w:bCs w:val="0"/>
          <w:sz w:val="22"/>
          <w:szCs w:val="22"/>
        </w:rPr>
        <w:t>So</w:t>
      </w:r>
      <w:proofErr w:type="gramEnd"/>
      <w:r>
        <w:rPr>
          <w:rStyle w:val="MainTitle"/>
          <w:b w:val="0"/>
          <w:bCs w:val="0"/>
          <w:sz w:val="22"/>
          <w:szCs w:val="22"/>
        </w:rPr>
        <w:t xml:space="preserve"> I’m going to just ask the team to publish that in the Q&amp;A chat so that people can see the questions that have already been asked and what our proposed answers to them are. </w:t>
      </w:r>
      <w:proofErr w:type="gramStart"/>
      <w:r>
        <w:rPr>
          <w:rStyle w:val="MainTitle"/>
          <w:b w:val="0"/>
          <w:bCs w:val="0"/>
          <w:sz w:val="22"/>
          <w:szCs w:val="22"/>
        </w:rPr>
        <w:t>So</w:t>
      </w:r>
      <w:proofErr w:type="gramEnd"/>
      <w:r>
        <w:rPr>
          <w:rStyle w:val="MainTitle"/>
          <w:b w:val="0"/>
          <w:bCs w:val="0"/>
          <w:sz w:val="22"/>
          <w:szCs w:val="22"/>
        </w:rPr>
        <w:t xml:space="preserve"> I see that’s now in the chat</w:t>
      </w:r>
      <w:r w:rsidR="00771E8C">
        <w:rPr>
          <w:rStyle w:val="MainTitle"/>
          <w:b w:val="0"/>
          <w:bCs w:val="0"/>
          <w:sz w:val="22"/>
          <w:szCs w:val="22"/>
        </w:rPr>
        <w:t>.</w:t>
      </w:r>
    </w:p>
    <w:p w14:paraId="50DD5F45" w14:textId="18D7EF65" w:rsidR="00386E01" w:rsidRPr="002506B1" w:rsidRDefault="00386E01" w:rsidP="001D2C64">
      <w:pPr>
        <w:spacing w:after="240" w:line="360" w:lineRule="auto"/>
        <w:rPr>
          <w:rStyle w:val="MainTitle"/>
          <w:b w:val="0"/>
          <w:bCs w:val="0"/>
          <w:sz w:val="22"/>
          <w:szCs w:val="22"/>
        </w:rPr>
      </w:pPr>
      <w:r>
        <w:rPr>
          <w:rStyle w:val="MainTitle"/>
          <w:b w:val="0"/>
          <w:bCs w:val="0"/>
          <w:sz w:val="22"/>
          <w:szCs w:val="22"/>
        </w:rPr>
        <w:t>Or at least some of that. That’s finding its way into the chat there so you can have a look at that.</w:t>
      </w:r>
    </w:p>
    <w:p w14:paraId="509D52E4" w14:textId="5DE10FE6"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3E81CC1F" w14:textId="36D1A1C7" w:rsidR="001D2C64" w:rsidRPr="001D2C64" w:rsidRDefault="00386E01" w:rsidP="001D2C64">
      <w:pPr>
        <w:spacing w:after="240" w:line="360" w:lineRule="auto"/>
        <w:rPr>
          <w:rStyle w:val="MainTitle"/>
          <w:b w:val="0"/>
          <w:bCs w:val="0"/>
          <w:sz w:val="22"/>
          <w:szCs w:val="22"/>
        </w:rPr>
      </w:pPr>
      <w:r>
        <w:rPr>
          <w:rStyle w:val="MainTitle"/>
          <w:b w:val="0"/>
          <w:bCs w:val="0"/>
          <w:sz w:val="22"/>
          <w:szCs w:val="22"/>
        </w:rPr>
        <w:t>I think you mean into the Q&amp;A David.</w:t>
      </w:r>
    </w:p>
    <w:p w14:paraId="228EFFDB" w14:textId="11845812" w:rsidR="001D2C64" w:rsidRPr="0093536E" w:rsidRDefault="00386E01" w:rsidP="001D2C64">
      <w:pPr>
        <w:keepNext/>
        <w:spacing w:after="240" w:line="360" w:lineRule="auto"/>
        <w:rPr>
          <w:rStyle w:val="MainTitle"/>
          <w:b w:val="0"/>
          <w:sz w:val="22"/>
          <w:szCs w:val="22"/>
        </w:rPr>
      </w:pPr>
      <w:r>
        <w:rPr>
          <w:b/>
          <w:sz w:val="22"/>
          <w:szCs w:val="22"/>
        </w:rPr>
        <w:lastRenderedPageBreak/>
        <w:t>David Turvey PSM</w:t>
      </w:r>
      <w:r w:rsidR="001D2C64">
        <w:rPr>
          <w:b/>
          <w:sz w:val="22"/>
          <w:szCs w:val="22"/>
        </w:rPr>
        <w:t>:</w:t>
      </w:r>
    </w:p>
    <w:p w14:paraId="62FA360B" w14:textId="7FE1A0E5" w:rsidR="001D2C64" w:rsidRPr="001D2C64" w:rsidRDefault="00386E01" w:rsidP="001D2C64">
      <w:pPr>
        <w:spacing w:after="240" w:line="360" w:lineRule="auto"/>
        <w:rPr>
          <w:rStyle w:val="MainTitle"/>
          <w:b w:val="0"/>
          <w:bCs w:val="0"/>
          <w:sz w:val="22"/>
          <w:szCs w:val="22"/>
        </w:rPr>
      </w:pPr>
      <w:r>
        <w:rPr>
          <w:rStyle w:val="MainTitle"/>
          <w:b w:val="0"/>
          <w:bCs w:val="0"/>
          <w:sz w:val="22"/>
          <w:szCs w:val="22"/>
        </w:rPr>
        <w:t>Sorry. The Q&amp;A. That’s what I meant.</w:t>
      </w:r>
    </w:p>
    <w:p w14:paraId="54F2FA7E" w14:textId="5945731F"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0880A1B2" w14:textId="501B7121" w:rsidR="001D2C64" w:rsidRPr="001D2C64" w:rsidRDefault="00386E01" w:rsidP="001D2C64">
      <w:pPr>
        <w:spacing w:after="240" w:line="360" w:lineRule="auto"/>
        <w:rPr>
          <w:rStyle w:val="MainTitle"/>
          <w:b w:val="0"/>
          <w:bCs w:val="0"/>
          <w:sz w:val="22"/>
          <w:szCs w:val="22"/>
        </w:rPr>
      </w:pPr>
      <w:r>
        <w:rPr>
          <w:rStyle w:val="MainTitle"/>
          <w:b w:val="0"/>
          <w:bCs w:val="0"/>
          <w:sz w:val="22"/>
          <w:szCs w:val="22"/>
        </w:rPr>
        <w:t>We’re not using the chat feature I don’t think.</w:t>
      </w:r>
    </w:p>
    <w:p w14:paraId="162A80D8" w14:textId="3415E0B9" w:rsidR="001D2C64" w:rsidRPr="0093536E" w:rsidRDefault="00386E01"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779D9E01" w14:textId="10B50650" w:rsidR="001D2C64" w:rsidRDefault="00386E01" w:rsidP="001D2C64">
      <w:pPr>
        <w:spacing w:after="240" w:line="360" w:lineRule="auto"/>
        <w:rPr>
          <w:rStyle w:val="MainTitle"/>
          <w:b w:val="0"/>
          <w:bCs w:val="0"/>
          <w:sz w:val="22"/>
          <w:szCs w:val="22"/>
        </w:rPr>
      </w:pPr>
      <w:r>
        <w:rPr>
          <w:rStyle w:val="MainTitle"/>
          <w:b w:val="0"/>
          <w:bCs w:val="0"/>
          <w:sz w:val="22"/>
          <w:szCs w:val="22"/>
        </w:rPr>
        <w:t xml:space="preserve">Right. Sorry. Q&amp;A feature. </w:t>
      </w:r>
      <w:proofErr w:type="gramStart"/>
      <w:r>
        <w:rPr>
          <w:rStyle w:val="MainTitle"/>
          <w:b w:val="0"/>
          <w:bCs w:val="0"/>
          <w:sz w:val="22"/>
          <w:szCs w:val="22"/>
        </w:rPr>
        <w:t>So</w:t>
      </w:r>
      <w:proofErr w:type="gramEnd"/>
      <w:r>
        <w:rPr>
          <w:rStyle w:val="MainTitle"/>
          <w:b w:val="0"/>
          <w:bCs w:val="0"/>
          <w:sz w:val="22"/>
          <w:szCs w:val="22"/>
        </w:rPr>
        <w:t xml:space="preserve"> I’ve got a couple of questions that have come in already so I might just start working these through and I’ll publish them as I review them and get the Commissioners to answer them given that I’ve just done a lot of talking.</w:t>
      </w:r>
      <w:r w:rsidR="00F4263F">
        <w:rPr>
          <w:rStyle w:val="MainTitle"/>
          <w:b w:val="0"/>
          <w:bCs w:val="0"/>
          <w:sz w:val="22"/>
          <w:szCs w:val="22"/>
        </w:rPr>
        <w:t xml:space="preserve"> </w:t>
      </w:r>
      <w:proofErr w:type="gramStart"/>
      <w:r w:rsidR="00F4263F">
        <w:rPr>
          <w:rStyle w:val="MainTitle"/>
          <w:b w:val="0"/>
          <w:bCs w:val="0"/>
          <w:sz w:val="22"/>
          <w:szCs w:val="22"/>
        </w:rPr>
        <w:t>So</w:t>
      </w:r>
      <w:proofErr w:type="gramEnd"/>
      <w:r w:rsidR="00F4263F">
        <w:rPr>
          <w:rStyle w:val="MainTitle"/>
          <w:b w:val="0"/>
          <w:bCs w:val="0"/>
          <w:sz w:val="22"/>
          <w:szCs w:val="22"/>
        </w:rPr>
        <w:t xml:space="preserve"> the first one is</w:t>
      </w:r>
      <w:r w:rsidR="00F55E92">
        <w:rPr>
          <w:rStyle w:val="MainTitle"/>
          <w:b w:val="0"/>
          <w:bCs w:val="0"/>
          <w:sz w:val="22"/>
          <w:szCs w:val="22"/>
        </w:rPr>
        <w:t xml:space="preserve"> a question about:</w:t>
      </w:r>
    </w:p>
    <w:p w14:paraId="5A420BE2" w14:textId="26599101" w:rsidR="00F55E92" w:rsidRDefault="00F55E92" w:rsidP="00F55E92">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If a provider proposes a milestone and an outcome but fails to meet </w:t>
      </w:r>
      <w:proofErr w:type="gramStart"/>
      <w:r>
        <w:rPr>
          <w:rStyle w:val="MainTitle"/>
          <w:b w:val="0"/>
          <w:bCs w:val="0"/>
          <w:i/>
          <w:iCs/>
          <w:sz w:val="22"/>
          <w:szCs w:val="22"/>
        </w:rPr>
        <w:t>it</w:t>
      </w:r>
      <w:proofErr w:type="gramEnd"/>
      <w:r>
        <w:rPr>
          <w:rStyle w:val="MainTitle"/>
          <w:b w:val="0"/>
          <w:bCs w:val="0"/>
          <w:i/>
          <w:iCs/>
          <w:sz w:val="22"/>
          <w:szCs w:val="22"/>
        </w:rPr>
        <w:t xml:space="preserve"> will they be penalised, particularly in terms of load?</w:t>
      </w:r>
    </w:p>
    <w:p w14:paraId="2E721E58" w14:textId="325AE158" w:rsidR="00F55E92" w:rsidRPr="00F55E92" w:rsidRDefault="00F55E92" w:rsidP="00F55E92">
      <w:pPr>
        <w:spacing w:after="240" w:line="360" w:lineRule="auto"/>
        <w:ind w:left="720" w:hanging="720"/>
        <w:rPr>
          <w:rStyle w:val="MainTitle"/>
          <w:b w:val="0"/>
          <w:bCs w:val="0"/>
          <w:sz w:val="22"/>
          <w:szCs w:val="22"/>
        </w:rPr>
      </w:pPr>
      <w:proofErr w:type="gramStart"/>
      <w:r>
        <w:rPr>
          <w:rStyle w:val="MainTitle"/>
          <w:b w:val="0"/>
          <w:bCs w:val="0"/>
          <w:sz w:val="22"/>
          <w:szCs w:val="22"/>
        </w:rPr>
        <w:t>Barney</w:t>
      </w:r>
      <w:proofErr w:type="gramEnd"/>
      <w:r>
        <w:rPr>
          <w:rStyle w:val="MainTitle"/>
          <w:b w:val="0"/>
          <w:bCs w:val="0"/>
          <w:sz w:val="22"/>
          <w:szCs w:val="22"/>
        </w:rPr>
        <w:t xml:space="preserve"> do you want to go?</w:t>
      </w:r>
    </w:p>
    <w:p w14:paraId="0D22665B" w14:textId="455ED5E5"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7D2ED7BF" w14:textId="77777777" w:rsidR="00373B32" w:rsidRDefault="00F55E92" w:rsidP="001D2C64">
      <w:pPr>
        <w:spacing w:after="240" w:line="360" w:lineRule="auto"/>
        <w:rPr>
          <w:rStyle w:val="MainTitle"/>
          <w:b w:val="0"/>
          <w:bCs w:val="0"/>
          <w:sz w:val="22"/>
          <w:szCs w:val="22"/>
        </w:rPr>
      </w:pPr>
      <w:r>
        <w:rPr>
          <w:rStyle w:val="MainTitle"/>
          <w:b w:val="0"/>
          <w:bCs w:val="0"/>
          <w:sz w:val="22"/>
          <w:szCs w:val="22"/>
        </w:rPr>
        <w:t xml:space="preserve">Yeah. Look quite often in talking to universities we hear words like being penalised or some sort of draconian action taken by the ATEC. The ATEC is a system steward and will negotiate. We appreciate that with the best intent in the world universities may not achieve the objectives they set themselves. And I think we don’t want a system where the only things we attempt to do are the things that are </w:t>
      </w:r>
      <w:proofErr w:type="gramStart"/>
      <w:r>
        <w:rPr>
          <w:rStyle w:val="MainTitle"/>
          <w:b w:val="0"/>
          <w:bCs w:val="0"/>
          <w:sz w:val="22"/>
          <w:szCs w:val="22"/>
        </w:rPr>
        <w:t>absolutely certain</w:t>
      </w:r>
      <w:proofErr w:type="gramEnd"/>
      <w:r>
        <w:rPr>
          <w:rStyle w:val="MainTitle"/>
          <w:b w:val="0"/>
          <w:bCs w:val="0"/>
          <w:sz w:val="22"/>
          <w:szCs w:val="22"/>
        </w:rPr>
        <w:t xml:space="preserve"> for success. I think we need to be an entrepreneurial system if we want to really make change. </w:t>
      </w:r>
      <w:proofErr w:type="gramStart"/>
      <w:r>
        <w:rPr>
          <w:rStyle w:val="MainTitle"/>
          <w:b w:val="0"/>
          <w:bCs w:val="0"/>
          <w:sz w:val="22"/>
          <w:szCs w:val="22"/>
        </w:rPr>
        <w:t>So</w:t>
      </w:r>
      <w:proofErr w:type="gramEnd"/>
      <w:r>
        <w:rPr>
          <w:rStyle w:val="MainTitle"/>
          <w:b w:val="0"/>
          <w:bCs w:val="0"/>
          <w:sz w:val="22"/>
          <w:szCs w:val="22"/>
        </w:rPr>
        <w:t xml:space="preserve"> we accept that some initiatives won’t be successful. </w:t>
      </w:r>
      <w:proofErr w:type="gramStart"/>
      <w:r>
        <w:rPr>
          <w:rStyle w:val="MainTitle"/>
          <w:b w:val="0"/>
          <w:bCs w:val="0"/>
          <w:sz w:val="22"/>
          <w:szCs w:val="22"/>
        </w:rPr>
        <w:t>So</w:t>
      </w:r>
      <w:proofErr w:type="gramEnd"/>
      <w:r>
        <w:rPr>
          <w:rStyle w:val="MainTitle"/>
          <w:b w:val="0"/>
          <w:bCs w:val="0"/>
          <w:sz w:val="22"/>
          <w:szCs w:val="22"/>
        </w:rPr>
        <w:t xml:space="preserve"> it’s not about penalising. What the ATEC will do, it has a yearly review process with universities to check in to see how things are going, see what’s on track. That’s an opportunity for the ATEC and university to consider what’s working, what isn’t</w:t>
      </w:r>
      <w:r w:rsidR="00373B32">
        <w:rPr>
          <w:rStyle w:val="MainTitle"/>
          <w:b w:val="0"/>
          <w:bCs w:val="0"/>
          <w:sz w:val="22"/>
          <w:szCs w:val="22"/>
        </w:rPr>
        <w:t>, p</w:t>
      </w:r>
      <w:r>
        <w:rPr>
          <w:rStyle w:val="MainTitle"/>
          <w:b w:val="0"/>
          <w:bCs w:val="0"/>
          <w:sz w:val="22"/>
          <w:szCs w:val="22"/>
        </w:rPr>
        <w:t xml:space="preserve">erhaps the way the current load profile is being considered for change by the university and to </w:t>
      </w:r>
      <w:r w:rsidR="00857E47">
        <w:rPr>
          <w:rStyle w:val="MainTitle"/>
          <w:b w:val="0"/>
          <w:bCs w:val="0"/>
          <w:sz w:val="22"/>
          <w:szCs w:val="22"/>
        </w:rPr>
        <w:t>consider potential opportunities to modify that.</w:t>
      </w:r>
      <w:r w:rsidR="00373B32">
        <w:rPr>
          <w:rStyle w:val="MainTitle"/>
          <w:b w:val="0"/>
          <w:bCs w:val="0"/>
          <w:sz w:val="22"/>
          <w:szCs w:val="22"/>
        </w:rPr>
        <w:t xml:space="preserve"> </w:t>
      </w:r>
    </w:p>
    <w:p w14:paraId="11701A2D" w14:textId="063523FA" w:rsidR="00771E8C" w:rsidRDefault="00373B32"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it’s not about penalisation. It’s about negotiation. It’s about understanding the circumstances and the challenges that the university is facing. </w:t>
      </w:r>
      <w:proofErr w:type="gramStart"/>
      <w:r>
        <w:rPr>
          <w:rStyle w:val="MainTitle"/>
          <w:b w:val="0"/>
          <w:bCs w:val="0"/>
          <w:sz w:val="22"/>
          <w:szCs w:val="22"/>
        </w:rPr>
        <w:t>Of course</w:t>
      </w:r>
      <w:proofErr w:type="gramEnd"/>
      <w:r>
        <w:rPr>
          <w:rStyle w:val="MainTitle"/>
          <w:b w:val="0"/>
          <w:bCs w:val="0"/>
          <w:sz w:val="22"/>
          <w:szCs w:val="22"/>
        </w:rPr>
        <w:t xml:space="preserve"> these are </w:t>
      </w:r>
      <w:proofErr w:type="gramStart"/>
      <w:r>
        <w:rPr>
          <w:rStyle w:val="MainTitle"/>
          <w:b w:val="0"/>
          <w:bCs w:val="0"/>
          <w:sz w:val="22"/>
          <w:szCs w:val="22"/>
        </w:rPr>
        <w:t>agreements</w:t>
      </w:r>
      <w:proofErr w:type="gramEnd"/>
      <w:r>
        <w:rPr>
          <w:rStyle w:val="MainTitle"/>
          <w:b w:val="0"/>
          <w:bCs w:val="0"/>
          <w:sz w:val="22"/>
          <w:szCs w:val="22"/>
        </w:rPr>
        <w:t xml:space="preserve"> so we expect universities to step in and meet their obligation to give it their best efforts to achieve that, to attract the students, to develop the new programs, to achieve their objectives, to achieve their ambitious targets. But if that doesn’t happen an opportunity for the ATEC and the university to </w:t>
      </w:r>
      <w:r>
        <w:rPr>
          <w:rStyle w:val="MainTitle"/>
          <w:b w:val="0"/>
          <w:bCs w:val="0"/>
          <w:sz w:val="22"/>
          <w:szCs w:val="22"/>
        </w:rPr>
        <w:lastRenderedPageBreak/>
        <w:t xml:space="preserve">discuss that. And then in the context of allocations to vary that as appropriate in consultation with the university. You’re going to hear that sort of language a lot from us because stewardship is not about direction, it’s about negotiation. </w:t>
      </w:r>
      <w:proofErr w:type="gramStart"/>
      <w:r>
        <w:rPr>
          <w:rStyle w:val="MainTitle"/>
          <w:b w:val="0"/>
          <w:bCs w:val="0"/>
          <w:sz w:val="22"/>
          <w:szCs w:val="22"/>
        </w:rPr>
        <w:t>Yes</w:t>
      </w:r>
      <w:proofErr w:type="gramEnd"/>
      <w:r>
        <w:rPr>
          <w:rStyle w:val="MainTitle"/>
          <w:b w:val="0"/>
          <w:bCs w:val="0"/>
          <w:sz w:val="22"/>
          <w:szCs w:val="22"/>
        </w:rPr>
        <w:t xml:space="preserve"> we </w:t>
      </w:r>
      <w:proofErr w:type="gramStart"/>
      <w:r>
        <w:rPr>
          <w:rStyle w:val="MainTitle"/>
          <w:b w:val="0"/>
          <w:bCs w:val="0"/>
          <w:sz w:val="22"/>
          <w:szCs w:val="22"/>
        </w:rPr>
        <w:t>have to</w:t>
      </w:r>
      <w:proofErr w:type="gramEnd"/>
      <w:r>
        <w:rPr>
          <w:rStyle w:val="MainTitle"/>
          <w:b w:val="0"/>
          <w:bCs w:val="0"/>
          <w:sz w:val="22"/>
          <w:szCs w:val="22"/>
        </w:rPr>
        <w:t xml:space="preserve"> make sure that things work within the system parameters and that’s the obligation on the ATEC and then to explain in a very open an</w:t>
      </w:r>
      <w:r w:rsidR="00DF0D33">
        <w:rPr>
          <w:rStyle w:val="MainTitle"/>
          <w:b w:val="0"/>
          <w:bCs w:val="0"/>
          <w:sz w:val="22"/>
          <w:szCs w:val="22"/>
        </w:rPr>
        <w:t>d</w:t>
      </w:r>
      <w:r>
        <w:rPr>
          <w:rStyle w:val="MainTitle"/>
          <w:b w:val="0"/>
          <w:bCs w:val="0"/>
          <w:sz w:val="22"/>
          <w:szCs w:val="22"/>
        </w:rPr>
        <w:t xml:space="preserve"> transparent way the decisions that the ATEC Commissioners make</w:t>
      </w:r>
      <w:r w:rsidR="00771E8C">
        <w:rPr>
          <w:rStyle w:val="MainTitle"/>
          <w:b w:val="0"/>
          <w:bCs w:val="0"/>
          <w:sz w:val="22"/>
          <w:szCs w:val="22"/>
        </w:rPr>
        <w:t>.</w:t>
      </w:r>
    </w:p>
    <w:p w14:paraId="6FC89839" w14:textId="6062EAEC" w:rsidR="001D2C64" w:rsidRPr="0093536E" w:rsidRDefault="00373B32"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7D3F5A2D" w14:textId="77777777" w:rsidR="00373B32" w:rsidRDefault="00373B32" w:rsidP="001D2C64">
      <w:pPr>
        <w:spacing w:after="240" w:line="360" w:lineRule="auto"/>
        <w:rPr>
          <w:rStyle w:val="MainTitle"/>
          <w:b w:val="0"/>
          <w:bCs w:val="0"/>
          <w:sz w:val="22"/>
          <w:szCs w:val="22"/>
        </w:rPr>
      </w:pPr>
      <w:r>
        <w:rPr>
          <w:rStyle w:val="MainTitle"/>
          <w:b w:val="0"/>
          <w:bCs w:val="0"/>
          <w:sz w:val="22"/>
          <w:szCs w:val="22"/>
        </w:rPr>
        <w:t xml:space="preserve">Thank you Barney. I’ve got a whole stack of questions coming through now so I’m going to do my best to curate them and get them up into the published section. </w:t>
      </w:r>
      <w:proofErr w:type="gramStart"/>
      <w:r>
        <w:rPr>
          <w:rStyle w:val="MainTitle"/>
          <w:b w:val="0"/>
          <w:bCs w:val="0"/>
          <w:sz w:val="22"/>
          <w:szCs w:val="22"/>
        </w:rPr>
        <w:t>So</w:t>
      </w:r>
      <w:proofErr w:type="gramEnd"/>
      <w:r>
        <w:rPr>
          <w:rStyle w:val="MainTitle"/>
          <w:b w:val="0"/>
          <w:bCs w:val="0"/>
          <w:sz w:val="22"/>
          <w:szCs w:val="22"/>
        </w:rPr>
        <w:t xml:space="preserve"> there’s a question about regional universities. </w:t>
      </w:r>
    </w:p>
    <w:p w14:paraId="114AF08D" w14:textId="71952788" w:rsidR="00771E8C" w:rsidRDefault="00373B32" w:rsidP="00373B32">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r>
      <w:proofErr w:type="gramStart"/>
      <w:r w:rsidRPr="00373B32">
        <w:rPr>
          <w:rStyle w:val="MainTitle"/>
          <w:b w:val="0"/>
          <w:bCs w:val="0"/>
          <w:i/>
          <w:iCs/>
          <w:sz w:val="22"/>
          <w:szCs w:val="22"/>
        </w:rPr>
        <w:t>So</w:t>
      </w:r>
      <w:proofErr w:type="gramEnd"/>
      <w:r w:rsidRPr="00373B32">
        <w:rPr>
          <w:rStyle w:val="MainTitle"/>
          <w:b w:val="0"/>
          <w:bCs w:val="0"/>
          <w:i/>
          <w:iCs/>
          <w:sz w:val="22"/>
          <w:szCs w:val="22"/>
        </w:rPr>
        <w:t xml:space="preserve"> Commissioner Nash referred to regional universities in her introductory statements.</w:t>
      </w:r>
      <w:r>
        <w:rPr>
          <w:rStyle w:val="MainTitle"/>
          <w:b w:val="0"/>
          <w:bCs w:val="0"/>
          <w:i/>
          <w:iCs/>
          <w:sz w:val="22"/>
          <w:szCs w:val="22"/>
        </w:rPr>
        <w:t xml:space="preserve"> Are universities with metropolitan and regional campuses considered in this description</w:t>
      </w:r>
      <w:r w:rsidR="00771E8C">
        <w:rPr>
          <w:rStyle w:val="MainTitle"/>
          <w:b w:val="0"/>
          <w:bCs w:val="0"/>
          <w:i/>
          <w:iCs/>
          <w:sz w:val="22"/>
          <w:szCs w:val="22"/>
        </w:rPr>
        <w:t>?</w:t>
      </w:r>
    </w:p>
    <w:p w14:paraId="526D9E63" w14:textId="31AE9305" w:rsidR="00C344CA" w:rsidRPr="00373B32" w:rsidRDefault="00C344CA" w:rsidP="00373B32">
      <w:pPr>
        <w:spacing w:after="240" w:line="360" w:lineRule="auto"/>
        <w:ind w:left="720" w:hanging="720"/>
        <w:rPr>
          <w:rStyle w:val="MainTitle"/>
          <w:b w:val="0"/>
          <w:bCs w:val="0"/>
          <w:sz w:val="22"/>
          <w:szCs w:val="22"/>
        </w:rPr>
      </w:pPr>
      <w:proofErr w:type="gramStart"/>
      <w:r>
        <w:rPr>
          <w:rStyle w:val="MainTitle"/>
          <w:b w:val="0"/>
          <w:bCs w:val="0"/>
          <w:sz w:val="22"/>
          <w:szCs w:val="22"/>
        </w:rPr>
        <w:t>Fiona</w:t>
      </w:r>
      <w:proofErr w:type="gramEnd"/>
      <w:r>
        <w:rPr>
          <w:rStyle w:val="MainTitle"/>
          <w:b w:val="0"/>
          <w:bCs w:val="0"/>
          <w:sz w:val="22"/>
          <w:szCs w:val="22"/>
        </w:rPr>
        <w:t xml:space="preserve"> do you want to go? You’re on mute.</w:t>
      </w:r>
    </w:p>
    <w:p w14:paraId="42EFA65A" w14:textId="4F6E8FF8"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7ECDAFD8" w14:textId="43902FC5" w:rsidR="001D2C64" w:rsidRPr="001D2C64" w:rsidRDefault="00C344CA" w:rsidP="001D2C64">
      <w:pPr>
        <w:spacing w:after="240" w:line="360" w:lineRule="auto"/>
        <w:rPr>
          <w:rStyle w:val="MainTitle"/>
          <w:b w:val="0"/>
          <w:bCs w:val="0"/>
          <w:sz w:val="22"/>
          <w:szCs w:val="22"/>
        </w:rPr>
      </w:pPr>
      <w:r>
        <w:rPr>
          <w:rStyle w:val="MainTitle"/>
          <w:b w:val="0"/>
          <w:bCs w:val="0"/>
          <w:sz w:val="22"/>
          <w:szCs w:val="22"/>
        </w:rPr>
        <w:t>You’re muted Fiona.</w:t>
      </w:r>
    </w:p>
    <w:p w14:paraId="32835702" w14:textId="19D2991C" w:rsidR="001D2C64" w:rsidRPr="0093536E" w:rsidRDefault="00C344CA" w:rsidP="001D2C64">
      <w:pPr>
        <w:keepNext/>
        <w:spacing w:after="240" w:line="360" w:lineRule="auto"/>
        <w:rPr>
          <w:rStyle w:val="MainTitle"/>
          <w:b w:val="0"/>
          <w:sz w:val="22"/>
          <w:szCs w:val="22"/>
        </w:rPr>
      </w:pPr>
      <w:r>
        <w:rPr>
          <w:b/>
          <w:sz w:val="22"/>
          <w:szCs w:val="22"/>
        </w:rPr>
        <w:t>The Honourable Fiona Nash</w:t>
      </w:r>
      <w:r w:rsidR="001D2C64">
        <w:rPr>
          <w:b/>
          <w:sz w:val="22"/>
          <w:szCs w:val="22"/>
        </w:rPr>
        <w:t>:</w:t>
      </w:r>
    </w:p>
    <w:p w14:paraId="73ADA8C3" w14:textId="087E73CC" w:rsidR="001D2C64" w:rsidRPr="001D2C64" w:rsidRDefault="00C344CA" w:rsidP="001D2C64">
      <w:pPr>
        <w:spacing w:after="240" w:line="360" w:lineRule="auto"/>
        <w:rPr>
          <w:rStyle w:val="MainTitle"/>
          <w:b w:val="0"/>
          <w:bCs w:val="0"/>
          <w:sz w:val="22"/>
          <w:szCs w:val="22"/>
        </w:rPr>
      </w:pPr>
      <w:r>
        <w:rPr>
          <w:rStyle w:val="MainTitle"/>
          <w:b w:val="0"/>
          <w:bCs w:val="0"/>
          <w:sz w:val="22"/>
          <w:szCs w:val="22"/>
        </w:rPr>
        <w:t xml:space="preserve">It was always going to happen wasn’t it. Look absolutely. But I think it’s </w:t>
      </w:r>
      <w:proofErr w:type="gramStart"/>
      <w:r>
        <w:rPr>
          <w:rStyle w:val="MainTitle"/>
          <w:b w:val="0"/>
          <w:bCs w:val="0"/>
          <w:sz w:val="22"/>
          <w:szCs w:val="22"/>
        </w:rPr>
        <w:t>really important</w:t>
      </w:r>
      <w:proofErr w:type="gramEnd"/>
      <w:r>
        <w:rPr>
          <w:rStyle w:val="MainTitle"/>
          <w:b w:val="0"/>
          <w:bCs w:val="0"/>
          <w:sz w:val="22"/>
          <w:szCs w:val="22"/>
        </w:rPr>
        <w:t xml:space="preserve"> to recognise the different types of regional campuses. </w:t>
      </w:r>
      <w:proofErr w:type="gramStart"/>
      <w:r>
        <w:rPr>
          <w:rStyle w:val="MainTitle"/>
          <w:b w:val="0"/>
          <w:bCs w:val="0"/>
          <w:sz w:val="22"/>
          <w:szCs w:val="22"/>
        </w:rPr>
        <w:t>So</w:t>
      </w:r>
      <w:proofErr w:type="gramEnd"/>
      <w:r>
        <w:rPr>
          <w:rStyle w:val="MainTitle"/>
          <w:b w:val="0"/>
          <w:bCs w:val="0"/>
          <w:sz w:val="22"/>
          <w:szCs w:val="22"/>
        </w:rPr>
        <w:t xml:space="preserve"> we have regional campuses that are part of a regionally headquartered university where </w:t>
      </w:r>
      <w:proofErr w:type="gramStart"/>
      <w:r>
        <w:rPr>
          <w:rStyle w:val="MainTitle"/>
          <w:b w:val="0"/>
          <w:bCs w:val="0"/>
          <w:sz w:val="22"/>
          <w:szCs w:val="22"/>
        </w:rPr>
        <w:t>all of</w:t>
      </w:r>
      <w:proofErr w:type="gramEnd"/>
      <w:r>
        <w:rPr>
          <w:rStyle w:val="MainTitle"/>
          <w:b w:val="0"/>
          <w:bCs w:val="0"/>
          <w:sz w:val="22"/>
          <w:szCs w:val="22"/>
        </w:rPr>
        <w:t xml:space="preserve"> their campu</w:t>
      </w:r>
      <w:r w:rsidR="004E2168">
        <w:rPr>
          <w:rStyle w:val="MainTitle"/>
          <w:b w:val="0"/>
          <w:bCs w:val="0"/>
          <w:sz w:val="22"/>
          <w:szCs w:val="22"/>
        </w:rPr>
        <w:t>ses are regional. And separate</w:t>
      </w:r>
      <w:r w:rsidR="006A1C24">
        <w:rPr>
          <w:rStyle w:val="MainTitle"/>
          <w:b w:val="0"/>
          <w:bCs w:val="0"/>
          <w:sz w:val="22"/>
          <w:szCs w:val="22"/>
        </w:rPr>
        <w:t>ly</w:t>
      </w:r>
      <w:r w:rsidR="004E2168">
        <w:rPr>
          <w:rStyle w:val="MainTitle"/>
          <w:b w:val="0"/>
          <w:bCs w:val="0"/>
          <w:sz w:val="22"/>
          <w:szCs w:val="22"/>
        </w:rPr>
        <w:t xml:space="preserve"> to that we have </w:t>
      </w:r>
      <w:r w:rsidR="006A1C24">
        <w:rPr>
          <w:rStyle w:val="MainTitle"/>
          <w:b w:val="0"/>
          <w:bCs w:val="0"/>
          <w:sz w:val="22"/>
          <w:szCs w:val="22"/>
        </w:rPr>
        <w:t xml:space="preserve">metropolitan universities who have regional campuses. Both of those types of regional campuses have significant positives for students and for communities. </w:t>
      </w:r>
      <w:proofErr w:type="gramStart"/>
      <w:r w:rsidR="006A1C24">
        <w:rPr>
          <w:rStyle w:val="MainTitle"/>
          <w:b w:val="0"/>
          <w:bCs w:val="0"/>
          <w:sz w:val="22"/>
          <w:szCs w:val="22"/>
        </w:rPr>
        <w:t>So</w:t>
      </w:r>
      <w:proofErr w:type="gramEnd"/>
      <w:r w:rsidR="006A1C24">
        <w:rPr>
          <w:rStyle w:val="MainTitle"/>
          <w:b w:val="0"/>
          <w:bCs w:val="0"/>
          <w:sz w:val="22"/>
          <w:szCs w:val="22"/>
        </w:rPr>
        <w:t xml:space="preserve"> it will depend on what we’re particularly looking at </w:t>
      </w:r>
      <w:proofErr w:type="spellStart"/>
      <w:r w:rsidR="006A1C24">
        <w:rPr>
          <w:rStyle w:val="MainTitle"/>
          <w:b w:val="0"/>
          <w:bCs w:val="0"/>
          <w:sz w:val="22"/>
          <w:szCs w:val="22"/>
        </w:rPr>
        <w:t>at</w:t>
      </w:r>
      <w:proofErr w:type="spellEnd"/>
      <w:r w:rsidR="006A1C24">
        <w:rPr>
          <w:rStyle w:val="MainTitle"/>
          <w:b w:val="0"/>
          <w:bCs w:val="0"/>
          <w:sz w:val="22"/>
          <w:szCs w:val="22"/>
        </w:rPr>
        <w:t xml:space="preserve"> ATEC at how those two things are </w:t>
      </w:r>
      <w:proofErr w:type="gramStart"/>
      <w:r w:rsidR="006A1C24">
        <w:rPr>
          <w:rStyle w:val="MainTitle"/>
          <w:b w:val="0"/>
          <w:bCs w:val="0"/>
          <w:sz w:val="22"/>
          <w:szCs w:val="22"/>
        </w:rPr>
        <w:t>taken into account</w:t>
      </w:r>
      <w:proofErr w:type="gramEnd"/>
      <w:r w:rsidR="006A1C24">
        <w:rPr>
          <w:rStyle w:val="MainTitle"/>
          <w:b w:val="0"/>
          <w:bCs w:val="0"/>
          <w:sz w:val="22"/>
          <w:szCs w:val="22"/>
        </w:rPr>
        <w:t>.</w:t>
      </w:r>
    </w:p>
    <w:p w14:paraId="1C4DAAFD" w14:textId="5D81625A" w:rsidR="001D2C64" w:rsidRPr="0093536E" w:rsidRDefault="006A1C24"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6AA5782F" w14:textId="231F917B" w:rsidR="001D2C64" w:rsidRPr="001D2C64" w:rsidRDefault="006A1C24" w:rsidP="001D2C64">
      <w:pPr>
        <w:spacing w:after="240" w:line="360" w:lineRule="auto"/>
        <w:rPr>
          <w:rStyle w:val="MainTitle"/>
          <w:b w:val="0"/>
          <w:bCs w:val="0"/>
          <w:sz w:val="22"/>
          <w:szCs w:val="22"/>
        </w:rPr>
      </w:pPr>
      <w:r>
        <w:rPr>
          <w:rStyle w:val="MainTitle"/>
          <w:b w:val="0"/>
          <w:bCs w:val="0"/>
          <w:sz w:val="22"/>
          <w:szCs w:val="22"/>
        </w:rPr>
        <w:t>Excellent. Thank you. And I’ve got a question for Tom</w:t>
      </w:r>
      <w:r w:rsidR="00AB63B0">
        <w:rPr>
          <w:rStyle w:val="MainTitle"/>
          <w:b w:val="0"/>
          <w:bCs w:val="0"/>
          <w:sz w:val="22"/>
          <w:szCs w:val="22"/>
        </w:rPr>
        <w:t>.</w:t>
      </w:r>
    </w:p>
    <w:p w14:paraId="5800726A" w14:textId="6ABCC58F"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243223A7" w14:textId="36E2A82E" w:rsidR="001D2C64" w:rsidRPr="001D2C64" w:rsidRDefault="00AB63B0" w:rsidP="001D2C64">
      <w:pPr>
        <w:spacing w:after="240" w:line="360" w:lineRule="auto"/>
        <w:rPr>
          <w:rStyle w:val="MainTitle"/>
          <w:b w:val="0"/>
          <w:bCs w:val="0"/>
          <w:sz w:val="22"/>
          <w:szCs w:val="22"/>
        </w:rPr>
      </w:pPr>
      <w:r w:rsidRPr="5406E3C6">
        <w:rPr>
          <w:rStyle w:val="MainTitle"/>
          <w:b w:val="0"/>
          <w:bCs w:val="0"/>
          <w:sz w:val="22"/>
          <w:szCs w:val="22"/>
        </w:rPr>
        <w:t>This is a good one Tom</w:t>
      </w:r>
      <w:r w:rsidR="00653669" w:rsidRPr="5406E3C6">
        <w:rPr>
          <w:rStyle w:val="MainTitle"/>
          <w:b w:val="0"/>
          <w:bCs w:val="0"/>
          <w:sz w:val="22"/>
          <w:szCs w:val="22"/>
        </w:rPr>
        <w:t>.</w:t>
      </w:r>
      <w:r w:rsidRPr="5406E3C6">
        <w:rPr>
          <w:rStyle w:val="MainTitle"/>
          <w:b w:val="0"/>
          <w:bCs w:val="0"/>
          <w:sz w:val="22"/>
          <w:szCs w:val="22"/>
        </w:rPr>
        <w:t xml:space="preserve"> This is about Indigenous </w:t>
      </w:r>
      <w:r w:rsidR="70DCB296" w:rsidRPr="5406E3C6">
        <w:rPr>
          <w:rStyle w:val="MainTitle"/>
          <w:b w:val="0"/>
          <w:bCs w:val="0"/>
          <w:sz w:val="22"/>
          <w:szCs w:val="22"/>
        </w:rPr>
        <w:t>S</w:t>
      </w:r>
      <w:r w:rsidRPr="5406E3C6">
        <w:rPr>
          <w:rStyle w:val="MainTitle"/>
          <w:b w:val="0"/>
          <w:bCs w:val="0"/>
          <w:sz w:val="22"/>
          <w:szCs w:val="22"/>
        </w:rPr>
        <w:t xml:space="preserve">tudent </w:t>
      </w:r>
      <w:r w:rsidR="009F4373" w:rsidRPr="5406E3C6">
        <w:rPr>
          <w:rStyle w:val="MainTitle"/>
          <w:b w:val="0"/>
          <w:bCs w:val="0"/>
          <w:sz w:val="22"/>
          <w:szCs w:val="22"/>
        </w:rPr>
        <w:t>[</w:t>
      </w:r>
      <w:r w:rsidR="4E1D5A93" w:rsidRPr="5406E3C6">
        <w:rPr>
          <w:rStyle w:val="MainTitle"/>
          <w:b w:val="0"/>
          <w:bCs w:val="0"/>
          <w:sz w:val="22"/>
          <w:szCs w:val="22"/>
        </w:rPr>
        <w:t>S</w:t>
      </w:r>
      <w:r w:rsidRPr="5406E3C6">
        <w:rPr>
          <w:rStyle w:val="MainTitle"/>
          <w:b w:val="0"/>
          <w:bCs w:val="0"/>
          <w:sz w:val="22"/>
          <w:szCs w:val="22"/>
        </w:rPr>
        <w:t>u</w:t>
      </w:r>
      <w:r w:rsidR="009F4373" w:rsidRPr="5406E3C6">
        <w:rPr>
          <w:rStyle w:val="MainTitle"/>
          <w:b w:val="0"/>
          <w:bCs w:val="0"/>
          <w:sz w:val="22"/>
          <w:szCs w:val="22"/>
        </w:rPr>
        <w:t>ccess]</w:t>
      </w:r>
      <w:r w:rsidRPr="5406E3C6">
        <w:rPr>
          <w:rStyle w:val="MainTitle"/>
          <w:b w:val="0"/>
          <w:bCs w:val="0"/>
          <w:sz w:val="22"/>
          <w:szCs w:val="22"/>
        </w:rPr>
        <w:t xml:space="preserve"> </w:t>
      </w:r>
      <w:r w:rsidR="417809FD" w:rsidRPr="5406E3C6">
        <w:rPr>
          <w:rStyle w:val="MainTitle"/>
          <w:b w:val="0"/>
          <w:bCs w:val="0"/>
          <w:sz w:val="22"/>
          <w:szCs w:val="22"/>
        </w:rPr>
        <w:t>P</w:t>
      </w:r>
      <w:r w:rsidRPr="5406E3C6">
        <w:rPr>
          <w:rStyle w:val="MainTitle"/>
          <w:b w:val="0"/>
          <w:bCs w:val="0"/>
          <w:sz w:val="22"/>
          <w:szCs w:val="22"/>
        </w:rPr>
        <w:t>rogram, needs based funding, how are we going to make sure that universities are utilising that in the best interests of First Nations students. What are your thoughts?</w:t>
      </w:r>
    </w:p>
    <w:p w14:paraId="1F0479B1" w14:textId="38375C5C" w:rsidR="001D2C64" w:rsidRPr="0093536E" w:rsidRDefault="00AB63B0" w:rsidP="001D2C64">
      <w:pPr>
        <w:keepNext/>
        <w:spacing w:after="240" w:line="360" w:lineRule="auto"/>
        <w:rPr>
          <w:rStyle w:val="MainTitle"/>
          <w:b w:val="0"/>
          <w:sz w:val="22"/>
          <w:szCs w:val="22"/>
        </w:rPr>
      </w:pPr>
      <w:r>
        <w:rPr>
          <w:b/>
          <w:sz w:val="22"/>
          <w:szCs w:val="22"/>
        </w:rPr>
        <w:lastRenderedPageBreak/>
        <w:t>Professor Tom Calma AO</w:t>
      </w:r>
      <w:r w:rsidR="001D2C64">
        <w:rPr>
          <w:b/>
          <w:sz w:val="22"/>
          <w:szCs w:val="22"/>
        </w:rPr>
        <w:t>:</w:t>
      </w:r>
    </w:p>
    <w:p w14:paraId="09BD3C0B" w14:textId="107C58C1" w:rsidR="001D2C64" w:rsidRPr="001D2C64" w:rsidRDefault="00AB63B0" w:rsidP="001D2C64">
      <w:pPr>
        <w:spacing w:after="240" w:line="360" w:lineRule="auto"/>
        <w:rPr>
          <w:rStyle w:val="MainTitle"/>
          <w:b w:val="0"/>
          <w:bCs w:val="0"/>
          <w:sz w:val="22"/>
          <w:szCs w:val="22"/>
        </w:rPr>
      </w:pPr>
      <w:r>
        <w:rPr>
          <w:rStyle w:val="MainTitle"/>
          <w:b w:val="0"/>
          <w:bCs w:val="0"/>
          <w:sz w:val="22"/>
          <w:szCs w:val="22"/>
        </w:rPr>
        <w:t>Right. Barney you’ve taken over from David.</w:t>
      </w:r>
    </w:p>
    <w:p w14:paraId="2F0F68C5" w14:textId="0DA71709"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7D331160" w14:textId="7C30244A" w:rsidR="001D2C64" w:rsidRPr="001D2C64" w:rsidRDefault="00AB63B0" w:rsidP="001D2C64">
      <w:pPr>
        <w:spacing w:after="240" w:line="360" w:lineRule="auto"/>
        <w:rPr>
          <w:rStyle w:val="MainTitle"/>
          <w:b w:val="0"/>
          <w:bCs w:val="0"/>
          <w:sz w:val="22"/>
          <w:szCs w:val="22"/>
        </w:rPr>
      </w:pPr>
      <w:r>
        <w:rPr>
          <w:rStyle w:val="MainTitle"/>
          <w:b w:val="0"/>
          <w:bCs w:val="0"/>
          <w:sz w:val="22"/>
          <w:szCs w:val="22"/>
        </w:rPr>
        <w:t>Yes. I did. Just jumped in.</w:t>
      </w:r>
    </w:p>
    <w:p w14:paraId="30D0A9AD" w14:textId="40327356" w:rsidR="001D2C64" w:rsidRPr="0093536E" w:rsidRDefault="001D2C64" w:rsidP="001D2C64">
      <w:pPr>
        <w:keepNext/>
        <w:spacing w:after="240" w:line="360" w:lineRule="auto"/>
        <w:rPr>
          <w:rStyle w:val="MainTitle"/>
          <w:b w:val="0"/>
          <w:sz w:val="22"/>
          <w:szCs w:val="22"/>
        </w:rPr>
      </w:pPr>
      <w:r>
        <w:rPr>
          <w:b/>
          <w:sz w:val="22"/>
          <w:szCs w:val="22"/>
        </w:rPr>
        <w:t xml:space="preserve">Professor </w:t>
      </w:r>
      <w:r w:rsidR="00820897">
        <w:rPr>
          <w:b/>
          <w:sz w:val="22"/>
          <w:szCs w:val="22"/>
        </w:rPr>
        <w:t xml:space="preserve">Tom Calma </w:t>
      </w:r>
      <w:r>
        <w:rPr>
          <w:b/>
          <w:sz w:val="22"/>
          <w:szCs w:val="22"/>
        </w:rPr>
        <w:t>AO:</w:t>
      </w:r>
    </w:p>
    <w:p w14:paraId="500A2504" w14:textId="6DC64907" w:rsidR="001D2C64" w:rsidRDefault="00820897" w:rsidP="001D2C64">
      <w:pPr>
        <w:spacing w:after="240" w:line="360" w:lineRule="auto"/>
        <w:rPr>
          <w:rStyle w:val="MainTitle"/>
          <w:b w:val="0"/>
          <w:bCs w:val="0"/>
          <w:sz w:val="22"/>
          <w:szCs w:val="22"/>
        </w:rPr>
      </w:pPr>
      <w:r w:rsidRPr="5406E3C6">
        <w:rPr>
          <w:rStyle w:val="MainTitle"/>
          <w:b w:val="0"/>
          <w:bCs w:val="0"/>
          <w:sz w:val="22"/>
          <w:szCs w:val="22"/>
        </w:rPr>
        <w:t xml:space="preserve">Right. Okay. </w:t>
      </w:r>
      <w:proofErr w:type="gramStart"/>
      <w:r w:rsidRPr="5406E3C6">
        <w:rPr>
          <w:rStyle w:val="MainTitle"/>
          <w:b w:val="0"/>
          <w:bCs w:val="0"/>
          <w:sz w:val="22"/>
          <w:szCs w:val="22"/>
        </w:rPr>
        <w:t>Well</w:t>
      </w:r>
      <w:proofErr w:type="gramEnd"/>
      <w:r w:rsidRPr="5406E3C6">
        <w:rPr>
          <w:rStyle w:val="MainTitle"/>
          <w:b w:val="0"/>
          <w:bCs w:val="0"/>
          <w:sz w:val="22"/>
          <w:szCs w:val="22"/>
        </w:rPr>
        <w:t xml:space="preserve"> the first thing is about needs based. All First Nations students will be above the line so to say. The more you can get, you’ll get places for them. And so that won’t be a challenge. Part of what ATEC’s role is – and this is where I mentioned the governance structure within universities needs to maybe ramp up in some areas – is looking at the </w:t>
      </w:r>
      <w:r w:rsidR="008816B0" w:rsidRPr="5406E3C6">
        <w:rPr>
          <w:rStyle w:val="MainTitle"/>
          <w:b w:val="0"/>
          <w:bCs w:val="0"/>
          <w:sz w:val="22"/>
          <w:szCs w:val="22"/>
        </w:rPr>
        <w:t>IS</w:t>
      </w:r>
      <w:r w:rsidR="009F4373" w:rsidRPr="5406E3C6">
        <w:rPr>
          <w:rStyle w:val="MainTitle"/>
          <w:b w:val="0"/>
          <w:bCs w:val="0"/>
          <w:sz w:val="22"/>
          <w:szCs w:val="22"/>
        </w:rPr>
        <w:t>SP</w:t>
      </w:r>
      <w:r w:rsidR="008816B0" w:rsidRPr="5406E3C6">
        <w:rPr>
          <w:rStyle w:val="MainTitle"/>
          <w:b w:val="0"/>
          <w:bCs w:val="0"/>
          <w:sz w:val="22"/>
          <w:szCs w:val="22"/>
        </w:rPr>
        <w:t xml:space="preserve"> funding and what sort of support p</w:t>
      </w:r>
      <w:r w:rsidR="003A6EF8" w:rsidRPr="5406E3C6">
        <w:rPr>
          <w:rStyle w:val="MainTitle"/>
          <w:b w:val="0"/>
          <w:bCs w:val="0"/>
          <w:sz w:val="22"/>
          <w:szCs w:val="22"/>
        </w:rPr>
        <w:t>rograms are in place. And we will be having those discussions when we look at what you put into your compacts and monitoring it. The endeavour is not to take a punitive approach to it but to look at how we can work together to increase the numbers, and not only numbers as I mentioned coming into the system but progressing through.</w:t>
      </w:r>
    </w:p>
    <w:p w14:paraId="6DB64CBB" w14:textId="60EABA8F" w:rsidR="00771E8C" w:rsidRDefault="003A6EF8" w:rsidP="001D2C64">
      <w:pPr>
        <w:spacing w:after="240" w:line="360" w:lineRule="auto"/>
        <w:rPr>
          <w:rStyle w:val="MainTitle"/>
          <w:b w:val="0"/>
          <w:bCs w:val="0"/>
          <w:sz w:val="22"/>
          <w:szCs w:val="22"/>
        </w:rPr>
      </w:pPr>
      <w:r w:rsidRPr="5406E3C6">
        <w:rPr>
          <w:rStyle w:val="MainTitle"/>
          <w:b w:val="0"/>
          <w:bCs w:val="0"/>
          <w:sz w:val="22"/>
          <w:szCs w:val="22"/>
        </w:rPr>
        <w:t>What we do know is that there’s still a lot of room under the IS</w:t>
      </w:r>
      <w:r w:rsidR="009F4373" w:rsidRPr="5406E3C6">
        <w:rPr>
          <w:rStyle w:val="MainTitle"/>
          <w:b w:val="0"/>
          <w:bCs w:val="0"/>
          <w:sz w:val="22"/>
          <w:szCs w:val="22"/>
        </w:rPr>
        <w:t>SP</w:t>
      </w:r>
      <w:r w:rsidRPr="5406E3C6">
        <w:rPr>
          <w:rStyle w:val="MainTitle"/>
          <w:b w:val="0"/>
          <w:bCs w:val="0"/>
          <w:sz w:val="22"/>
          <w:szCs w:val="22"/>
        </w:rPr>
        <w:t xml:space="preserve"> program to make sure we achieve full expenditure and get the maximum benefit out of the program. And I guess that’s what we’ll be looking at</w:t>
      </w:r>
      <w:r w:rsidR="00771E8C" w:rsidRPr="5406E3C6">
        <w:rPr>
          <w:rStyle w:val="MainTitle"/>
          <w:b w:val="0"/>
          <w:bCs w:val="0"/>
          <w:sz w:val="22"/>
          <w:szCs w:val="22"/>
        </w:rPr>
        <w:t>.</w:t>
      </w:r>
    </w:p>
    <w:p w14:paraId="61E6F9CA" w14:textId="3AD815D5"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7509B3FD" w14:textId="7AC3C716" w:rsidR="001D2C64" w:rsidRPr="001D2C64" w:rsidRDefault="003A6EF8" w:rsidP="001D2C64">
      <w:pPr>
        <w:spacing w:after="240" w:line="360" w:lineRule="auto"/>
        <w:rPr>
          <w:rStyle w:val="MainTitle"/>
          <w:b w:val="0"/>
          <w:bCs w:val="0"/>
          <w:sz w:val="22"/>
          <w:szCs w:val="22"/>
        </w:rPr>
      </w:pPr>
      <w:r>
        <w:rPr>
          <w:rStyle w:val="MainTitle"/>
          <w:b w:val="0"/>
          <w:bCs w:val="0"/>
          <w:sz w:val="22"/>
          <w:szCs w:val="22"/>
        </w:rPr>
        <w:t>Back to you David.</w:t>
      </w:r>
    </w:p>
    <w:p w14:paraId="24EE646C" w14:textId="06A639AC" w:rsidR="001D2C64" w:rsidRPr="0093536E" w:rsidRDefault="003A6EF8"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688F3E6D" w14:textId="7FF29567" w:rsidR="001D2C64" w:rsidRDefault="003A6EF8" w:rsidP="001D2C64">
      <w:pPr>
        <w:spacing w:after="240" w:line="360" w:lineRule="auto"/>
        <w:rPr>
          <w:rStyle w:val="MainTitle"/>
          <w:b w:val="0"/>
          <w:bCs w:val="0"/>
          <w:sz w:val="22"/>
          <w:szCs w:val="22"/>
        </w:rPr>
      </w:pPr>
      <w:r>
        <w:rPr>
          <w:rStyle w:val="MainTitle"/>
          <w:b w:val="0"/>
          <w:bCs w:val="0"/>
          <w:sz w:val="22"/>
          <w:szCs w:val="22"/>
        </w:rPr>
        <w:t xml:space="preserve">Excellent. Thanks Tom. I might give you a question now just to get back at you. </w:t>
      </w:r>
      <w:proofErr w:type="gramStart"/>
      <w:r>
        <w:rPr>
          <w:rStyle w:val="MainTitle"/>
          <w:b w:val="0"/>
          <w:bCs w:val="0"/>
          <w:sz w:val="22"/>
          <w:szCs w:val="22"/>
        </w:rPr>
        <w:t>Actually</w:t>
      </w:r>
      <w:proofErr w:type="gramEnd"/>
      <w:r>
        <w:rPr>
          <w:rStyle w:val="MainTitle"/>
          <w:b w:val="0"/>
          <w:bCs w:val="0"/>
          <w:sz w:val="22"/>
          <w:szCs w:val="22"/>
        </w:rPr>
        <w:t xml:space="preserve"> I’m going to take one myself first. </w:t>
      </w:r>
      <w:proofErr w:type="gramStart"/>
      <w:r>
        <w:rPr>
          <w:rStyle w:val="MainTitle"/>
          <w:b w:val="0"/>
          <w:bCs w:val="0"/>
          <w:sz w:val="22"/>
          <w:szCs w:val="22"/>
        </w:rPr>
        <w:t>So</w:t>
      </w:r>
      <w:proofErr w:type="gramEnd"/>
      <w:r>
        <w:rPr>
          <w:rStyle w:val="MainTitle"/>
          <w:b w:val="0"/>
          <w:bCs w:val="0"/>
          <w:sz w:val="22"/>
          <w:szCs w:val="22"/>
        </w:rPr>
        <w:t xml:space="preserve"> it says:</w:t>
      </w:r>
    </w:p>
    <w:p w14:paraId="66176DBF" w14:textId="27FE0AEB" w:rsidR="003A6EF8" w:rsidRDefault="003A6EF8" w:rsidP="001D2C6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Could the ATEC provide baseline data for all FOEs to inform the nomination of priorities?</w:t>
      </w:r>
    </w:p>
    <w:p w14:paraId="6CC71244" w14:textId="59A13465" w:rsidR="003A6EF8" w:rsidRPr="003A6EF8" w:rsidRDefault="003A6EF8" w:rsidP="001D2C64">
      <w:pPr>
        <w:spacing w:after="240" w:line="360" w:lineRule="auto"/>
        <w:rPr>
          <w:rStyle w:val="MainTitle"/>
          <w:b w:val="0"/>
          <w:bCs w:val="0"/>
          <w:sz w:val="22"/>
          <w:szCs w:val="22"/>
        </w:rPr>
      </w:pPr>
      <w:r>
        <w:rPr>
          <w:rStyle w:val="MainTitle"/>
          <w:b w:val="0"/>
          <w:bCs w:val="0"/>
          <w:sz w:val="22"/>
          <w:szCs w:val="22"/>
        </w:rPr>
        <w:t>I will have to take that one on notice because we are working with our colleagues in the Department of Education to extract that data. But that’s certainly something we can look at. And there’s another one that I was going to answer too. I’m just trying to find it again</w:t>
      </w:r>
      <w:r w:rsidR="00AB2937">
        <w:rPr>
          <w:rStyle w:val="MainTitle"/>
          <w:b w:val="0"/>
          <w:bCs w:val="0"/>
          <w:sz w:val="22"/>
          <w:szCs w:val="22"/>
        </w:rPr>
        <w:t>.</w:t>
      </w:r>
    </w:p>
    <w:p w14:paraId="67C97A82" w14:textId="03D29F5E" w:rsidR="001D2C64" w:rsidRPr="0093536E" w:rsidRDefault="001D2C64" w:rsidP="001D2C64">
      <w:pPr>
        <w:keepNext/>
        <w:spacing w:after="240" w:line="360" w:lineRule="auto"/>
        <w:rPr>
          <w:rStyle w:val="MainTitle"/>
          <w:b w:val="0"/>
          <w:sz w:val="22"/>
          <w:szCs w:val="22"/>
        </w:rPr>
      </w:pPr>
      <w:r>
        <w:rPr>
          <w:b/>
          <w:sz w:val="22"/>
          <w:szCs w:val="22"/>
        </w:rPr>
        <w:lastRenderedPageBreak/>
        <w:t>Professor Barney Glover AO:</w:t>
      </w:r>
    </w:p>
    <w:p w14:paraId="376DC20A" w14:textId="2381211F" w:rsidR="001D2C64" w:rsidRPr="001D2C64" w:rsidRDefault="00AB2937" w:rsidP="001D2C64">
      <w:pPr>
        <w:spacing w:after="240" w:line="360" w:lineRule="auto"/>
        <w:rPr>
          <w:rStyle w:val="MainTitle"/>
          <w:b w:val="0"/>
          <w:bCs w:val="0"/>
          <w:sz w:val="22"/>
          <w:szCs w:val="22"/>
        </w:rPr>
      </w:pPr>
      <w:r>
        <w:rPr>
          <w:rStyle w:val="MainTitle"/>
          <w:b w:val="0"/>
          <w:bCs w:val="0"/>
          <w:sz w:val="22"/>
          <w:szCs w:val="22"/>
        </w:rPr>
        <w:t xml:space="preserve">The 2025 verified student data, if it’s available, when it’s verified will it change core student load and the allocated growth funding David, so when we </w:t>
      </w:r>
      <w:proofErr w:type="gramStart"/>
      <w:r>
        <w:rPr>
          <w:rStyle w:val="MainTitle"/>
          <w:b w:val="0"/>
          <w:bCs w:val="0"/>
          <w:sz w:val="22"/>
          <w:szCs w:val="22"/>
        </w:rPr>
        <w:t>actually get</w:t>
      </w:r>
      <w:proofErr w:type="gramEnd"/>
      <w:r>
        <w:rPr>
          <w:rStyle w:val="MainTitle"/>
          <w:b w:val="0"/>
          <w:bCs w:val="0"/>
          <w:sz w:val="22"/>
          <w:szCs w:val="22"/>
        </w:rPr>
        <w:t xml:space="preserve"> the verified data?</w:t>
      </w:r>
    </w:p>
    <w:p w14:paraId="5CF82EDC" w14:textId="0EFBE1DA" w:rsidR="001D2C64" w:rsidRPr="0093536E" w:rsidRDefault="00AB2937"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382A8FEE" w14:textId="48DB1472" w:rsidR="001D2C64" w:rsidRPr="001D2C64" w:rsidRDefault="00AB2937"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I’m just trying to get some advice on that </w:t>
      </w:r>
      <w:proofErr w:type="gramStart"/>
      <w:r>
        <w:rPr>
          <w:rStyle w:val="MainTitle"/>
          <w:b w:val="0"/>
          <w:bCs w:val="0"/>
          <w:sz w:val="22"/>
          <w:szCs w:val="22"/>
        </w:rPr>
        <w:t>question</w:t>
      </w:r>
      <w:proofErr w:type="gramEnd"/>
      <w:r>
        <w:rPr>
          <w:rStyle w:val="MainTitle"/>
          <w:b w:val="0"/>
          <w:bCs w:val="0"/>
          <w:sz w:val="22"/>
          <w:szCs w:val="22"/>
        </w:rPr>
        <w:t xml:space="preserve"> so I was going to hold that one. </w:t>
      </w:r>
      <w:proofErr w:type="gramStart"/>
      <w:r>
        <w:rPr>
          <w:rStyle w:val="MainTitle"/>
          <w:b w:val="0"/>
          <w:bCs w:val="0"/>
          <w:sz w:val="22"/>
          <w:szCs w:val="22"/>
        </w:rPr>
        <w:t>Thanks Barney</w:t>
      </w:r>
      <w:proofErr w:type="gramEnd"/>
      <w:r>
        <w:rPr>
          <w:rStyle w:val="MainTitle"/>
          <w:b w:val="0"/>
          <w:bCs w:val="0"/>
          <w:sz w:val="22"/>
          <w:szCs w:val="22"/>
        </w:rPr>
        <w:t xml:space="preserve"> for calling that out. I will answer that as soon as I’ve got an answer from my team.</w:t>
      </w:r>
    </w:p>
    <w:p w14:paraId="62EC320F" w14:textId="4EBB640D"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1A496083" w14:textId="1BDF4AB2" w:rsidR="001D2C64" w:rsidRPr="001D2C64" w:rsidRDefault="00AB2937" w:rsidP="001D2C64">
      <w:pPr>
        <w:spacing w:after="240" w:line="360" w:lineRule="auto"/>
        <w:rPr>
          <w:rStyle w:val="MainTitle"/>
          <w:b w:val="0"/>
          <w:bCs w:val="0"/>
          <w:sz w:val="22"/>
          <w:szCs w:val="22"/>
        </w:rPr>
      </w:pPr>
      <w:r>
        <w:rPr>
          <w:rStyle w:val="MainTitle"/>
          <w:b w:val="0"/>
          <w:bCs w:val="0"/>
          <w:sz w:val="22"/>
          <w:szCs w:val="22"/>
        </w:rPr>
        <w:t xml:space="preserve">Look I think there may be </w:t>
      </w:r>
      <w:proofErr w:type="gramStart"/>
      <w:r>
        <w:rPr>
          <w:rStyle w:val="MainTitle"/>
          <w:b w:val="0"/>
          <w:bCs w:val="0"/>
          <w:sz w:val="22"/>
          <w:szCs w:val="22"/>
        </w:rPr>
        <w:t>modification</w:t>
      </w:r>
      <w:proofErr w:type="gramEnd"/>
      <w:r>
        <w:rPr>
          <w:rStyle w:val="MainTitle"/>
          <w:b w:val="0"/>
          <w:bCs w:val="0"/>
          <w:sz w:val="22"/>
          <w:szCs w:val="22"/>
        </w:rPr>
        <w:t xml:space="preserve"> but it won’t be dramatic would be my sort of assumption on that one David.</w:t>
      </w:r>
    </w:p>
    <w:p w14:paraId="35835556" w14:textId="6A216A91" w:rsidR="001D2C64" w:rsidRPr="0093536E" w:rsidRDefault="00AB2937"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0A6D8B21" w14:textId="7A0E2BF9" w:rsidR="001D2C64" w:rsidRDefault="00AB2937" w:rsidP="001D2C64">
      <w:pPr>
        <w:spacing w:after="240" w:line="360" w:lineRule="auto"/>
        <w:rPr>
          <w:rStyle w:val="MainTitle"/>
          <w:b w:val="0"/>
          <w:bCs w:val="0"/>
          <w:sz w:val="22"/>
          <w:szCs w:val="22"/>
        </w:rPr>
      </w:pPr>
      <w:r>
        <w:rPr>
          <w:rStyle w:val="MainTitle"/>
          <w:b w:val="0"/>
          <w:bCs w:val="0"/>
          <w:sz w:val="22"/>
          <w:szCs w:val="22"/>
        </w:rPr>
        <w:t xml:space="preserve">Thank you. I might ask you then about this one. </w:t>
      </w:r>
    </w:p>
    <w:p w14:paraId="5320A43E" w14:textId="2F62C967" w:rsidR="00AB2937" w:rsidRDefault="00AB2937" w:rsidP="00AB2937">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So please clarify and expand on the timing of the managed demand driven equity process for universities.</w:t>
      </w:r>
    </w:p>
    <w:p w14:paraId="596ACBA5" w14:textId="60BC4955" w:rsidR="00AB2937" w:rsidRPr="00AB2937" w:rsidRDefault="00AB2937" w:rsidP="00AB2937">
      <w:pPr>
        <w:spacing w:after="240" w:line="360" w:lineRule="auto"/>
        <w:ind w:left="720" w:hanging="720"/>
        <w:rPr>
          <w:rStyle w:val="MainTitle"/>
          <w:b w:val="0"/>
          <w:bCs w:val="0"/>
          <w:sz w:val="22"/>
          <w:szCs w:val="22"/>
        </w:rPr>
      </w:pPr>
      <w:r>
        <w:rPr>
          <w:rStyle w:val="MainTitle"/>
          <w:b w:val="0"/>
          <w:bCs w:val="0"/>
          <w:sz w:val="22"/>
          <w:szCs w:val="22"/>
        </w:rPr>
        <w:t>Barney?</w:t>
      </w:r>
    </w:p>
    <w:p w14:paraId="52AF8606" w14:textId="3C65427C"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32B576B6" w14:textId="02286178" w:rsidR="001D2C64" w:rsidRDefault="00AB2937" w:rsidP="001D2C64">
      <w:pPr>
        <w:spacing w:after="240" w:line="360" w:lineRule="auto"/>
        <w:rPr>
          <w:rStyle w:val="MainTitle"/>
          <w:b w:val="0"/>
          <w:bCs w:val="0"/>
          <w:sz w:val="22"/>
          <w:szCs w:val="22"/>
        </w:rPr>
      </w:pPr>
      <w:proofErr w:type="gramStart"/>
      <w:r>
        <w:rPr>
          <w:rStyle w:val="MainTitle"/>
          <w:b w:val="0"/>
          <w:bCs w:val="0"/>
          <w:sz w:val="22"/>
          <w:szCs w:val="22"/>
        </w:rPr>
        <w:t>David</w:t>
      </w:r>
      <w:proofErr w:type="gramEnd"/>
      <w:r>
        <w:rPr>
          <w:rStyle w:val="MainTitle"/>
          <w:b w:val="0"/>
          <w:bCs w:val="0"/>
          <w:sz w:val="22"/>
          <w:szCs w:val="22"/>
        </w:rPr>
        <w:t xml:space="preserve"> I thought you did a very good job on managed demand driven equity in the presentation. These are complex ideas. It’s a very, very good question and one we’re still working through and in consultation with universities about. We understand how important it’s going to be to be able to respond quickly. We don’t want a situation where equity students are missing out on a place. The Ministers made it abundantly clear that eligible equity students</w:t>
      </w:r>
      <w:r w:rsidR="001174EB">
        <w:rPr>
          <w:rStyle w:val="MainTitle"/>
          <w:b w:val="0"/>
          <w:bCs w:val="0"/>
          <w:sz w:val="22"/>
          <w:szCs w:val="22"/>
        </w:rPr>
        <w:t xml:space="preserve"> will get a place in universities in 2027 and beyond. </w:t>
      </w:r>
      <w:proofErr w:type="gramStart"/>
      <w:r w:rsidR="001174EB">
        <w:rPr>
          <w:rStyle w:val="MainTitle"/>
          <w:b w:val="0"/>
          <w:bCs w:val="0"/>
          <w:sz w:val="22"/>
          <w:szCs w:val="22"/>
        </w:rPr>
        <w:t>So</w:t>
      </w:r>
      <w:proofErr w:type="gramEnd"/>
      <w:r w:rsidR="001174EB">
        <w:rPr>
          <w:rStyle w:val="MainTitle"/>
          <w:b w:val="0"/>
          <w:bCs w:val="0"/>
          <w:sz w:val="22"/>
          <w:szCs w:val="22"/>
        </w:rPr>
        <w:t xml:space="preserve"> there is very much a demand driven component to this.</w:t>
      </w:r>
    </w:p>
    <w:p w14:paraId="5D13DF6E" w14:textId="77777777" w:rsidR="003D0226" w:rsidRDefault="001174EB" w:rsidP="001D2C64">
      <w:pPr>
        <w:spacing w:after="240" w:line="360" w:lineRule="auto"/>
        <w:rPr>
          <w:rStyle w:val="MainTitle"/>
          <w:b w:val="0"/>
          <w:bCs w:val="0"/>
          <w:sz w:val="22"/>
          <w:szCs w:val="22"/>
        </w:rPr>
      </w:pPr>
      <w:proofErr w:type="gramStart"/>
      <w:r>
        <w:rPr>
          <w:rStyle w:val="MainTitle"/>
          <w:b w:val="0"/>
          <w:bCs w:val="0"/>
          <w:sz w:val="22"/>
          <w:szCs w:val="22"/>
        </w:rPr>
        <w:t>However</w:t>
      </w:r>
      <w:proofErr w:type="gramEnd"/>
      <w:r>
        <w:rPr>
          <w:rStyle w:val="MainTitle"/>
          <w:b w:val="0"/>
          <w:bCs w:val="0"/>
          <w:sz w:val="22"/>
          <w:szCs w:val="22"/>
        </w:rPr>
        <w:t xml:space="preserve"> within that managed growth envelope that we have available to distribute we need to be able to find the resources to allocate them when universities need them, reflecting where they have a likelihood of exceeding their equity target that we’ve </w:t>
      </w:r>
      <w:proofErr w:type="gramStart"/>
      <w:r>
        <w:rPr>
          <w:rStyle w:val="MainTitle"/>
          <w:b w:val="0"/>
          <w:bCs w:val="0"/>
          <w:sz w:val="22"/>
          <w:szCs w:val="22"/>
        </w:rPr>
        <w:t>negotiated</w:t>
      </w:r>
      <w:proofErr w:type="gramEnd"/>
      <w:r>
        <w:rPr>
          <w:rStyle w:val="MainTitle"/>
          <w:b w:val="0"/>
          <w:bCs w:val="0"/>
          <w:sz w:val="22"/>
          <w:szCs w:val="22"/>
        </w:rPr>
        <w:t xml:space="preserve"> and they’ve seen greater growth in equity than had been anticipated. Bearing in mind we’ll </w:t>
      </w:r>
      <w:r w:rsidR="006104FE">
        <w:rPr>
          <w:rStyle w:val="MainTitle"/>
          <w:b w:val="0"/>
          <w:bCs w:val="0"/>
          <w:sz w:val="22"/>
          <w:szCs w:val="22"/>
        </w:rPr>
        <w:t xml:space="preserve">also be interested in what their non-equity growth looks like to see whether there’s capacity to support equity students there. As David indicated we’re looking at holding back potentially some places so that we have a rapid </w:t>
      </w:r>
      <w:r w:rsidR="006104FE">
        <w:rPr>
          <w:rStyle w:val="MainTitle"/>
          <w:b w:val="0"/>
          <w:bCs w:val="0"/>
          <w:sz w:val="22"/>
          <w:szCs w:val="22"/>
        </w:rPr>
        <w:lastRenderedPageBreak/>
        <w:t>response capability during that early part of the year particularly sort of late January/February when universities are working through their admission processes after offers have been made, beginning to see responses</w:t>
      </w:r>
      <w:r w:rsidR="004043DB">
        <w:rPr>
          <w:rStyle w:val="MainTitle"/>
          <w:b w:val="0"/>
          <w:bCs w:val="0"/>
          <w:sz w:val="22"/>
          <w:szCs w:val="22"/>
        </w:rPr>
        <w:t xml:space="preserve"> from students</w:t>
      </w:r>
      <w:r w:rsidR="00B12C1D">
        <w:rPr>
          <w:rStyle w:val="MainTitle"/>
          <w:b w:val="0"/>
          <w:bCs w:val="0"/>
          <w:sz w:val="22"/>
          <w:szCs w:val="22"/>
        </w:rPr>
        <w:t xml:space="preserve">. </w:t>
      </w:r>
    </w:p>
    <w:p w14:paraId="64B0F281" w14:textId="001CA772" w:rsidR="001174EB" w:rsidRDefault="00B12C1D" w:rsidP="001D2C64">
      <w:pPr>
        <w:spacing w:after="240" w:line="360" w:lineRule="auto"/>
        <w:rPr>
          <w:rStyle w:val="MainTitle"/>
          <w:b w:val="0"/>
          <w:bCs w:val="0"/>
          <w:sz w:val="22"/>
          <w:szCs w:val="22"/>
        </w:rPr>
      </w:pPr>
      <w:r>
        <w:rPr>
          <w:rStyle w:val="MainTitle"/>
          <w:b w:val="0"/>
          <w:bCs w:val="0"/>
          <w:sz w:val="22"/>
          <w:szCs w:val="22"/>
        </w:rPr>
        <w:t xml:space="preserve">So </w:t>
      </w:r>
      <w:proofErr w:type="gramStart"/>
      <w:r>
        <w:rPr>
          <w:rStyle w:val="MainTitle"/>
          <w:b w:val="0"/>
          <w:bCs w:val="0"/>
          <w:sz w:val="22"/>
          <w:szCs w:val="22"/>
        </w:rPr>
        <w:t>yes</w:t>
      </w:r>
      <w:proofErr w:type="gramEnd"/>
      <w:r>
        <w:rPr>
          <w:rStyle w:val="MainTitle"/>
          <w:b w:val="0"/>
          <w:bCs w:val="0"/>
          <w:sz w:val="22"/>
          <w:szCs w:val="22"/>
        </w:rPr>
        <w:t xml:space="preserve"> it’s a very dynamic process. We want to work </w:t>
      </w:r>
      <w:proofErr w:type="gramStart"/>
      <w:r>
        <w:rPr>
          <w:rStyle w:val="MainTitle"/>
          <w:b w:val="0"/>
          <w:bCs w:val="0"/>
          <w:sz w:val="22"/>
          <w:szCs w:val="22"/>
        </w:rPr>
        <w:t>really closely</w:t>
      </w:r>
      <w:proofErr w:type="gramEnd"/>
      <w:r>
        <w:rPr>
          <w:rStyle w:val="MainTitle"/>
          <w:b w:val="0"/>
          <w:bCs w:val="0"/>
          <w:sz w:val="22"/>
          <w:szCs w:val="22"/>
        </w:rPr>
        <w:t xml:space="preserve"> with the </w:t>
      </w:r>
      <w:r w:rsidR="00794B37">
        <w:rPr>
          <w:rStyle w:val="MainTitle"/>
          <w:b w:val="0"/>
          <w:bCs w:val="0"/>
          <w:sz w:val="22"/>
          <w:szCs w:val="22"/>
        </w:rPr>
        <w:t>TACs and with the universities. We need their data</w:t>
      </w:r>
      <w:r w:rsidR="007532D9">
        <w:rPr>
          <w:rStyle w:val="MainTitle"/>
          <w:b w:val="0"/>
          <w:bCs w:val="0"/>
          <w:sz w:val="22"/>
          <w:szCs w:val="22"/>
        </w:rPr>
        <w:t xml:space="preserve">. The TACs don’t provide </w:t>
      </w:r>
      <w:proofErr w:type="gramStart"/>
      <w:r w:rsidR="007532D9">
        <w:rPr>
          <w:rStyle w:val="MainTitle"/>
          <w:b w:val="0"/>
          <w:bCs w:val="0"/>
          <w:sz w:val="22"/>
          <w:szCs w:val="22"/>
        </w:rPr>
        <w:t>all of</w:t>
      </w:r>
      <w:proofErr w:type="gramEnd"/>
      <w:r w:rsidR="007532D9">
        <w:rPr>
          <w:rStyle w:val="MainTitle"/>
          <w:b w:val="0"/>
          <w:bCs w:val="0"/>
          <w:sz w:val="22"/>
          <w:szCs w:val="22"/>
        </w:rPr>
        <w:t xml:space="preserve"> the data that we will need so we need university data</w:t>
      </w:r>
      <w:r w:rsidR="003D0226">
        <w:rPr>
          <w:rStyle w:val="MainTitle"/>
          <w:b w:val="0"/>
          <w:bCs w:val="0"/>
          <w:sz w:val="22"/>
          <w:szCs w:val="22"/>
        </w:rPr>
        <w:t xml:space="preserve">. </w:t>
      </w:r>
      <w:r w:rsidR="007532D9">
        <w:rPr>
          <w:rStyle w:val="MainTitle"/>
          <w:b w:val="0"/>
          <w:bCs w:val="0"/>
          <w:sz w:val="22"/>
          <w:szCs w:val="22"/>
        </w:rPr>
        <w:t xml:space="preserve">TCSI data when it’s </w:t>
      </w:r>
      <w:r w:rsidR="003D0226">
        <w:rPr>
          <w:rStyle w:val="MainTitle"/>
          <w:b w:val="0"/>
          <w:bCs w:val="0"/>
          <w:sz w:val="22"/>
          <w:szCs w:val="22"/>
        </w:rPr>
        <w:t xml:space="preserve">available, even before it’s verified could be helpful. </w:t>
      </w:r>
      <w:proofErr w:type="gramStart"/>
      <w:r w:rsidR="003D0226">
        <w:rPr>
          <w:rStyle w:val="MainTitle"/>
          <w:b w:val="0"/>
          <w:bCs w:val="0"/>
          <w:sz w:val="22"/>
          <w:szCs w:val="22"/>
        </w:rPr>
        <w:t>So</w:t>
      </w:r>
      <w:proofErr w:type="gramEnd"/>
      <w:r w:rsidR="003D0226">
        <w:rPr>
          <w:rStyle w:val="MainTitle"/>
          <w:b w:val="0"/>
          <w:bCs w:val="0"/>
          <w:sz w:val="22"/>
          <w:szCs w:val="22"/>
        </w:rPr>
        <w:t xml:space="preserve"> we need to tap into that to be confident that we can allocate additional places confidently to universities and they can make offers and ensure that those equity students get a place. Bear in mind there is the over enrolment buffer so there’s always the opportunity to take those students. And </w:t>
      </w:r>
      <w:proofErr w:type="gramStart"/>
      <w:r w:rsidR="003D0226">
        <w:rPr>
          <w:rStyle w:val="MainTitle"/>
          <w:b w:val="0"/>
          <w:bCs w:val="0"/>
          <w:sz w:val="22"/>
          <w:szCs w:val="22"/>
        </w:rPr>
        <w:t>of course</w:t>
      </w:r>
      <w:proofErr w:type="gramEnd"/>
      <w:r w:rsidR="003D0226">
        <w:rPr>
          <w:rStyle w:val="MainTitle"/>
          <w:b w:val="0"/>
          <w:bCs w:val="0"/>
          <w:sz w:val="22"/>
          <w:szCs w:val="22"/>
        </w:rPr>
        <w:t xml:space="preserve"> as Tom has made very clear First Nations students are already fully funded so they have a Commonwealth supported place and that is guaranteed. </w:t>
      </w:r>
      <w:proofErr w:type="gramStart"/>
      <w:r w:rsidR="003D0226">
        <w:rPr>
          <w:rStyle w:val="MainTitle"/>
          <w:b w:val="0"/>
          <w:bCs w:val="0"/>
          <w:sz w:val="22"/>
          <w:szCs w:val="22"/>
        </w:rPr>
        <w:t>So</w:t>
      </w:r>
      <w:proofErr w:type="gramEnd"/>
      <w:r w:rsidR="003D0226">
        <w:rPr>
          <w:rStyle w:val="MainTitle"/>
          <w:b w:val="0"/>
          <w:bCs w:val="0"/>
          <w:sz w:val="22"/>
          <w:szCs w:val="22"/>
        </w:rPr>
        <w:t xml:space="preserve"> we need to be encouraging First Nations students to identify as First Nations because we can build that cohort up and support them. But that’s already very much guaranteed in the system.</w:t>
      </w:r>
    </w:p>
    <w:p w14:paraId="3943CEF0" w14:textId="13FA7B1F" w:rsidR="003D0226" w:rsidRPr="001D2C64" w:rsidRDefault="003D0226" w:rsidP="001D2C64">
      <w:pPr>
        <w:spacing w:after="240" w:line="360" w:lineRule="auto"/>
        <w:rPr>
          <w:rStyle w:val="MainTitle"/>
          <w:b w:val="0"/>
          <w:bCs w:val="0"/>
          <w:sz w:val="22"/>
          <w:szCs w:val="22"/>
        </w:rPr>
      </w:pPr>
      <w:r>
        <w:rPr>
          <w:rStyle w:val="MainTitle"/>
          <w:b w:val="0"/>
          <w:bCs w:val="0"/>
          <w:sz w:val="22"/>
          <w:szCs w:val="22"/>
        </w:rPr>
        <w:t>Other equity</w:t>
      </w:r>
      <w:r w:rsidR="009D397D">
        <w:rPr>
          <w:rStyle w:val="MainTitle"/>
          <w:b w:val="0"/>
          <w:bCs w:val="0"/>
          <w:sz w:val="22"/>
          <w:szCs w:val="22"/>
        </w:rPr>
        <w:t xml:space="preserve">, we’re talking here low SES and regional, rural and remote. We need to be working very closely with universities at those critical times of the year when you’re making most of your offers and you’re dealing with the flow of acceptances and enrolments and allocate load as we see the need across the country. </w:t>
      </w:r>
      <w:proofErr w:type="gramStart"/>
      <w:r w:rsidR="009D397D">
        <w:rPr>
          <w:rStyle w:val="MainTitle"/>
          <w:b w:val="0"/>
          <w:bCs w:val="0"/>
          <w:sz w:val="22"/>
          <w:szCs w:val="22"/>
        </w:rPr>
        <w:t>So</w:t>
      </w:r>
      <w:proofErr w:type="gramEnd"/>
      <w:r w:rsidR="009D397D">
        <w:rPr>
          <w:rStyle w:val="MainTitle"/>
          <w:b w:val="0"/>
          <w:bCs w:val="0"/>
          <w:sz w:val="22"/>
          <w:szCs w:val="22"/>
        </w:rPr>
        <w:t xml:space="preserve"> a very dynamic process. We’re working through the details with universities. </w:t>
      </w:r>
      <w:proofErr w:type="gramStart"/>
      <w:r w:rsidR="009D397D">
        <w:rPr>
          <w:rStyle w:val="MainTitle"/>
          <w:b w:val="0"/>
          <w:bCs w:val="0"/>
          <w:sz w:val="22"/>
          <w:szCs w:val="22"/>
        </w:rPr>
        <w:t>David</w:t>
      </w:r>
      <w:proofErr w:type="gramEnd"/>
      <w:r w:rsidR="009D397D">
        <w:rPr>
          <w:rStyle w:val="MainTitle"/>
          <w:b w:val="0"/>
          <w:bCs w:val="0"/>
          <w:sz w:val="22"/>
          <w:szCs w:val="22"/>
        </w:rPr>
        <w:t xml:space="preserve"> I think that’s something that we’re confident we can manage that for 2027 because we have a significant resource of places to allocate. But we’ll need to be ensuring that universities understand that process and how we’ll be asking them to keep very close to us on data.</w:t>
      </w:r>
    </w:p>
    <w:p w14:paraId="3F249B1E" w14:textId="08823CA9" w:rsidR="001D2C64" w:rsidRPr="0093536E" w:rsidRDefault="009D397D" w:rsidP="001D2C64">
      <w:pPr>
        <w:keepNext/>
        <w:spacing w:after="240" w:line="360" w:lineRule="auto"/>
        <w:rPr>
          <w:rStyle w:val="MainTitle"/>
          <w:b w:val="0"/>
          <w:sz w:val="22"/>
          <w:szCs w:val="22"/>
        </w:rPr>
      </w:pPr>
      <w:r>
        <w:rPr>
          <w:b/>
          <w:sz w:val="22"/>
          <w:szCs w:val="22"/>
        </w:rPr>
        <w:t>The Honourable Fiona Nash</w:t>
      </w:r>
      <w:r w:rsidR="001D2C64">
        <w:rPr>
          <w:b/>
          <w:sz w:val="22"/>
          <w:szCs w:val="22"/>
        </w:rPr>
        <w:t>:</w:t>
      </w:r>
    </w:p>
    <w:p w14:paraId="7A5FA14A" w14:textId="09F8B320" w:rsidR="001D2C64" w:rsidRPr="001D2C64" w:rsidRDefault="009D397D" w:rsidP="001D2C64">
      <w:pPr>
        <w:spacing w:after="240" w:line="360" w:lineRule="auto"/>
        <w:rPr>
          <w:rStyle w:val="MainTitle"/>
          <w:b w:val="0"/>
          <w:bCs w:val="0"/>
          <w:sz w:val="22"/>
          <w:szCs w:val="22"/>
        </w:rPr>
      </w:pPr>
      <w:r>
        <w:rPr>
          <w:rStyle w:val="MainTitle"/>
          <w:b w:val="0"/>
          <w:bCs w:val="0"/>
          <w:sz w:val="22"/>
          <w:szCs w:val="22"/>
        </w:rPr>
        <w:t xml:space="preserve">Barney can I just jump in there and add as well? I think it’s </w:t>
      </w:r>
      <w:proofErr w:type="gramStart"/>
      <w:r>
        <w:rPr>
          <w:rStyle w:val="MainTitle"/>
          <w:b w:val="0"/>
          <w:bCs w:val="0"/>
          <w:sz w:val="22"/>
          <w:szCs w:val="22"/>
        </w:rPr>
        <w:t>really important</w:t>
      </w:r>
      <w:proofErr w:type="gramEnd"/>
      <w:r>
        <w:rPr>
          <w:rStyle w:val="MainTitle"/>
          <w:b w:val="0"/>
          <w:bCs w:val="0"/>
          <w:sz w:val="22"/>
          <w:szCs w:val="22"/>
        </w:rPr>
        <w:t xml:space="preserve"> for people to remember </w:t>
      </w:r>
      <w:proofErr w:type="gramStart"/>
      <w:r>
        <w:rPr>
          <w:rStyle w:val="MainTitle"/>
          <w:b w:val="0"/>
          <w:bCs w:val="0"/>
          <w:sz w:val="22"/>
          <w:szCs w:val="22"/>
        </w:rPr>
        <w:t>it’s</w:t>
      </w:r>
      <w:proofErr w:type="gramEnd"/>
      <w:r>
        <w:rPr>
          <w:rStyle w:val="MainTitle"/>
          <w:b w:val="0"/>
          <w:bCs w:val="0"/>
          <w:sz w:val="22"/>
          <w:szCs w:val="22"/>
        </w:rPr>
        <w:t xml:space="preserve"> managed demand driven. </w:t>
      </w:r>
      <w:proofErr w:type="gramStart"/>
      <w:r>
        <w:rPr>
          <w:rStyle w:val="MainTitle"/>
          <w:b w:val="0"/>
          <w:bCs w:val="0"/>
          <w:sz w:val="22"/>
          <w:szCs w:val="22"/>
        </w:rPr>
        <w:t>So</w:t>
      </w:r>
      <w:proofErr w:type="gramEnd"/>
      <w:r>
        <w:rPr>
          <w:rStyle w:val="MainTitle"/>
          <w:b w:val="0"/>
          <w:bCs w:val="0"/>
          <w:sz w:val="22"/>
          <w:szCs w:val="22"/>
        </w:rPr>
        <w:t xml:space="preserve"> </w:t>
      </w:r>
      <w:proofErr w:type="gramStart"/>
      <w:r>
        <w:rPr>
          <w:rStyle w:val="MainTitle"/>
          <w:b w:val="0"/>
          <w:bCs w:val="0"/>
          <w:sz w:val="22"/>
          <w:szCs w:val="22"/>
        </w:rPr>
        <w:t>all of</w:t>
      </w:r>
      <w:proofErr w:type="gramEnd"/>
      <w:r>
        <w:rPr>
          <w:rStyle w:val="MainTitle"/>
          <w:b w:val="0"/>
          <w:bCs w:val="0"/>
          <w:sz w:val="22"/>
          <w:szCs w:val="22"/>
        </w:rPr>
        <w:t xml:space="preserve"> the points that Barney’s just made are </w:t>
      </w:r>
      <w:proofErr w:type="gramStart"/>
      <w:r>
        <w:rPr>
          <w:rStyle w:val="MainTitle"/>
          <w:b w:val="0"/>
          <w:bCs w:val="0"/>
          <w:sz w:val="22"/>
          <w:szCs w:val="22"/>
        </w:rPr>
        <w:t>absolutely correct</w:t>
      </w:r>
      <w:proofErr w:type="gramEnd"/>
      <w:r>
        <w:rPr>
          <w:rStyle w:val="MainTitle"/>
          <w:b w:val="0"/>
          <w:bCs w:val="0"/>
          <w:sz w:val="22"/>
          <w:szCs w:val="22"/>
        </w:rPr>
        <w:t xml:space="preserve">, </w:t>
      </w:r>
      <w:r w:rsidR="00C72D96">
        <w:rPr>
          <w:rStyle w:val="MainTitle"/>
          <w:b w:val="0"/>
          <w:bCs w:val="0"/>
          <w:sz w:val="22"/>
          <w:szCs w:val="22"/>
        </w:rPr>
        <w:t xml:space="preserve">but in ATEC we’ll be looking at the whole system and what’s good for the system. </w:t>
      </w:r>
      <w:proofErr w:type="gramStart"/>
      <w:r w:rsidR="00C72D96">
        <w:rPr>
          <w:rStyle w:val="MainTitle"/>
          <w:b w:val="0"/>
          <w:bCs w:val="0"/>
          <w:sz w:val="22"/>
          <w:szCs w:val="22"/>
        </w:rPr>
        <w:t>So</w:t>
      </w:r>
      <w:proofErr w:type="gramEnd"/>
      <w:r w:rsidR="00C72D96">
        <w:rPr>
          <w:rStyle w:val="MainTitle"/>
          <w:b w:val="0"/>
          <w:bCs w:val="0"/>
          <w:sz w:val="22"/>
          <w:szCs w:val="22"/>
        </w:rPr>
        <w:t xml:space="preserve"> it will be very much a managed process.</w:t>
      </w:r>
    </w:p>
    <w:p w14:paraId="552136AC" w14:textId="3763B02F"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503338C6" w14:textId="77777777" w:rsidR="00771E8C" w:rsidRDefault="00C72D96" w:rsidP="001D2C64">
      <w:pPr>
        <w:spacing w:after="240" w:line="360" w:lineRule="auto"/>
        <w:rPr>
          <w:rStyle w:val="MainTitle"/>
          <w:b w:val="0"/>
          <w:bCs w:val="0"/>
          <w:sz w:val="22"/>
          <w:szCs w:val="22"/>
        </w:rPr>
      </w:pPr>
      <w:r>
        <w:rPr>
          <w:rStyle w:val="MainTitle"/>
          <w:b w:val="0"/>
          <w:bCs w:val="0"/>
          <w:sz w:val="22"/>
          <w:szCs w:val="22"/>
        </w:rPr>
        <w:t xml:space="preserve">Yeah. No. It’s a very important point. We put the managed deliberately in front of demand driven. Before we can ask the Minister to draw down additional load, which is really to Fiona’s point, before we can we have to be able to demonstrate we’ve exhausted the resources available. And </w:t>
      </w:r>
      <w:r>
        <w:rPr>
          <w:rStyle w:val="MainTitle"/>
          <w:b w:val="0"/>
          <w:bCs w:val="0"/>
          <w:sz w:val="22"/>
          <w:szCs w:val="22"/>
        </w:rPr>
        <w:lastRenderedPageBreak/>
        <w:t xml:space="preserve">that means we’ve got to really have our eye on data. And in the lead up to that we’ve got to be as responsive as we can be within the </w:t>
      </w:r>
      <w:proofErr w:type="gramStart"/>
      <w:r>
        <w:rPr>
          <w:rStyle w:val="MainTitle"/>
          <w:b w:val="0"/>
          <w:bCs w:val="0"/>
          <w:sz w:val="22"/>
          <w:szCs w:val="22"/>
        </w:rPr>
        <w:t>load</w:t>
      </w:r>
      <w:proofErr w:type="gramEnd"/>
      <w:r>
        <w:rPr>
          <w:rStyle w:val="MainTitle"/>
          <w:b w:val="0"/>
          <w:bCs w:val="0"/>
          <w:sz w:val="22"/>
          <w:szCs w:val="22"/>
        </w:rPr>
        <w:t xml:space="preserve"> we have available to us</w:t>
      </w:r>
      <w:r w:rsidR="00771E8C">
        <w:rPr>
          <w:rStyle w:val="MainTitle"/>
          <w:b w:val="0"/>
          <w:bCs w:val="0"/>
          <w:sz w:val="22"/>
          <w:szCs w:val="22"/>
        </w:rPr>
        <w:t>.</w:t>
      </w:r>
    </w:p>
    <w:p w14:paraId="1434911A" w14:textId="476C153D" w:rsidR="001D2C64" w:rsidRPr="009F4373" w:rsidRDefault="00C72D96" w:rsidP="001D2C64">
      <w:pPr>
        <w:keepNext/>
        <w:spacing w:after="240" w:line="360" w:lineRule="auto"/>
        <w:rPr>
          <w:rStyle w:val="MainTitle"/>
          <w:b w:val="0"/>
          <w:sz w:val="22"/>
          <w:szCs w:val="22"/>
        </w:rPr>
      </w:pPr>
      <w:r>
        <w:rPr>
          <w:b/>
          <w:sz w:val="22"/>
          <w:szCs w:val="22"/>
        </w:rPr>
        <w:t xml:space="preserve">David </w:t>
      </w:r>
      <w:r w:rsidRPr="009F4373">
        <w:rPr>
          <w:b/>
          <w:sz w:val="22"/>
          <w:szCs w:val="22"/>
        </w:rPr>
        <w:t>Turvey PSM</w:t>
      </w:r>
      <w:r w:rsidR="001D2C64" w:rsidRPr="009F4373">
        <w:rPr>
          <w:b/>
          <w:sz w:val="22"/>
          <w:szCs w:val="22"/>
        </w:rPr>
        <w:t>:</w:t>
      </w:r>
    </w:p>
    <w:p w14:paraId="37E644C2" w14:textId="77777777" w:rsidR="00585D94" w:rsidRDefault="00C72D96" w:rsidP="001D2C64">
      <w:pPr>
        <w:spacing w:after="240" w:line="360" w:lineRule="auto"/>
        <w:rPr>
          <w:rStyle w:val="MainTitle"/>
          <w:b w:val="0"/>
          <w:bCs w:val="0"/>
          <w:sz w:val="22"/>
          <w:szCs w:val="22"/>
        </w:rPr>
      </w:pPr>
      <w:r w:rsidRPr="009F4373">
        <w:rPr>
          <w:rStyle w:val="MainTitle"/>
          <w:b w:val="0"/>
          <w:bCs w:val="0"/>
          <w:sz w:val="22"/>
          <w:szCs w:val="22"/>
        </w:rPr>
        <w:t>Thank you. There’s a couple of technical questions we’ve touched on in that discussion.</w:t>
      </w:r>
      <w:r w:rsidR="00993F9B" w:rsidRPr="009F4373">
        <w:rPr>
          <w:rStyle w:val="MainTitle"/>
          <w:b w:val="0"/>
          <w:bCs w:val="0"/>
          <w:sz w:val="22"/>
          <w:szCs w:val="22"/>
        </w:rPr>
        <w:t xml:space="preserve"> </w:t>
      </w:r>
      <w:r w:rsidRPr="009F4373">
        <w:rPr>
          <w:rStyle w:val="MainTitle"/>
          <w:b w:val="0"/>
          <w:bCs w:val="0"/>
          <w:sz w:val="22"/>
          <w:szCs w:val="22"/>
        </w:rPr>
        <w:t xml:space="preserve">So is it possible to disclose the source of the 30,000 places that </w:t>
      </w:r>
      <w:r w:rsidR="00993F9B" w:rsidRPr="009F4373">
        <w:rPr>
          <w:rStyle w:val="MainTitle"/>
          <w:b w:val="0"/>
          <w:bCs w:val="0"/>
          <w:sz w:val="22"/>
          <w:szCs w:val="22"/>
        </w:rPr>
        <w:t xml:space="preserve">I referred to. </w:t>
      </w:r>
      <w:proofErr w:type="gramStart"/>
      <w:r w:rsidR="00993F9B" w:rsidRPr="009F4373">
        <w:rPr>
          <w:rStyle w:val="MainTitle"/>
          <w:b w:val="0"/>
          <w:bCs w:val="0"/>
          <w:sz w:val="22"/>
          <w:szCs w:val="22"/>
        </w:rPr>
        <w:t>So</w:t>
      </w:r>
      <w:proofErr w:type="gramEnd"/>
      <w:r w:rsidR="00993F9B" w:rsidRPr="009F4373">
        <w:rPr>
          <w:rStyle w:val="MainTitle"/>
          <w:b w:val="0"/>
          <w:bCs w:val="0"/>
          <w:sz w:val="22"/>
          <w:szCs w:val="22"/>
        </w:rPr>
        <w:t xml:space="preserve"> the Government as part of the Budget process has set the total allocation pool. </w:t>
      </w:r>
      <w:proofErr w:type="gramStart"/>
      <w:r w:rsidR="00993F9B" w:rsidRPr="009F4373">
        <w:rPr>
          <w:rStyle w:val="MainTitle"/>
          <w:b w:val="0"/>
          <w:bCs w:val="0"/>
          <w:sz w:val="22"/>
          <w:szCs w:val="22"/>
        </w:rPr>
        <w:t>So</w:t>
      </w:r>
      <w:proofErr w:type="gramEnd"/>
      <w:r w:rsidR="00993F9B" w:rsidRPr="009F4373">
        <w:rPr>
          <w:rStyle w:val="MainTitle"/>
          <w:b w:val="0"/>
          <w:bCs w:val="0"/>
          <w:sz w:val="22"/>
          <w:szCs w:val="22"/>
        </w:rPr>
        <w:t xml:space="preserve"> as I described, what the team has done is converted the funding envelope to an EFTSL envelope and in that conversion that’s how we achieve the 37,000.</w:t>
      </w:r>
      <w:r w:rsidR="00157E6A" w:rsidRPr="009F4373">
        <w:rPr>
          <w:rStyle w:val="MainTitle"/>
          <w:b w:val="0"/>
          <w:bCs w:val="0"/>
          <w:sz w:val="22"/>
          <w:szCs w:val="22"/>
        </w:rPr>
        <w:t xml:space="preserve"> </w:t>
      </w:r>
    </w:p>
    <w:p w14:paraId="727811AC" w14:textId="31792142" w:rsidR="00585D94" w:rsidRPr="00FD36F7" w:rsidRDefault="00585D94" w:rsidP="001D2C64">
      <w:pPr>
        <w:spacing w:after="240" w:line="360" w:lineRule="auto"/>
        <w:rPr>
          <w:rStyle w:val="MainTitle"/>
          <w:b w:val="0"/>
          <w:bCs w:val="0"/>
          <w:i/>
          <w:iCs/>
          <w:sz w:val="22"/>
          <w:szCs w:val="22"/>
        </w:rPr>
      </w:pPr>
      <w:r w:rsidRPr="00585D94">
        <w:rPr>
          <w:rStyle w:val="MainTitle"/>
          <w:b w:val="0"/>
          <w:bCs w:val="0"/>
          <w:i/>
          <w:iCs/>
          <w:sz w:val="22"/>
          <w:szCs w:val="22"/>
        </w:rPr>
        <w:t xml:space="preserve">[Visual of overlay with text saying </w:t>
      </w:r>
      <w:r w:rsidRPr="00FD36F7">
        <w:rPr>
          <w:rStyle w:val="MainTitle"/>
          <w:b w:val="0"/>
          <w:bCs w:val="0"/>
          <w:i/>
          <w:iCs/>
          <w:sz w:val="22"/>
          <w:szCs w:val="22"/>
        </w:rPr>
        <w:t>‘</w:t>
      </w:r>
      <w:r w:rsidR="00157E6A" w:rsidRPr="00FD36F7">
        <w:rPr>
          <w:rStyle w:val="MainTitle"/>
          <w:b w:val="0"/>
          <w:bCs w:val="0"/>
          <w:i/>
          <w:iCs/>
          <w:sz w:val="22"/>
          <w:szCs w:val="22"/>
        </w:rPr>
        <w:t xml:space="preserve">NOTE: </w:t>
      </w:r>
      <w:r w:rsidR="00F248B8" w:rsidRPr="00FD36F7">
        <w:rPr>
          <w:rStyle w:val="MainTitle"/>
          <w:b w:val="0"/>
          <w:bCs w:val="0"/>
          <w:i/>
          <w:iCs/>
          <w:sz w:val="22"/>
          <w:szCs w:val="22"/>
        </w:rPr>
        <w:t>The 37,000 places reflect the number of places left in the Total Allocation Pool after universities are allocated their Core Student Load, which is the lower of their 2025 EFTSL in Higher Education Courses and their 2026 converted HEC MBGA</w:t>
      </w:r>
      <w:r w:rsidRPr="00FD36F7">
        <w:rPr>
          <w:rStyle w:val="MainTitle"/>
          <w:b w:val="0"/>
          <w:bCs w:val="0"/>
          <w:i/>
          <w:iCs/>
          <w:sz w:val="22"/>
          <w:szCs w:val="22"/>
        </w:rPr>
        <w:t>’</w:t>
      </w:r>
      <w:r w:rsidR="00F248B8" w:rsidRPr="00FD36F7">
        <w:rPr>
          <w:rStyle w:val="MainTitle"/>
          <w:b w:val="0"/>
          <w:bCs w:val="0"/>
          <w:i/>
          <w:iCs/>
          <w:sz w:val="22"/>
          <w:szCs w:val="22"/>
        </w:rPr>
        <w:t>].</w:t>
      </w:r>
      <w:r w:rsidR="00993F9B" w:rsidRPr="00FD36F7">
        <w:rPr>
          <w:rStyle w:val="MainTitle"/>
          <w:b w:val="0"/>
          <w:bCs w:val="0"/>
          <w:i/>
          <w:iCs/>
          <w:sz w:val="22"/>
          <w:szCs w:val="22"/>
        </w:rPr>
        <w:t xml:space="preserve"> </w:t>
      </w:r>
    </w:p>
    <w:p w14:paraId="77913FC5" w14:textId="54238A28" w:rsidR="00C72D96" w:rsidRPr="009F4373" w:rsidRDefault="00993F9B" w:rsidP="001D2C64">
      <w:pPr>
        <w:spacing w:after="240" w:line="360" w:lineRule="auto"/>
        <w:rPr>
          <w:rStyle w:val="MainTitle"/>
          <w:b w:val="0"/>
          <w:bCs w:val="0"/>
          <w:sz w:val="22"/>
          <w:szCs w:val="22"/>
        </w:rPr>
      </w:pPr>
      <w:r w:rsidRPr="009F4373">
        <w:rPr>
          <w:rStyle w:val="MainTitle"/>
          <w:b w:val="0"/>
          <w:bCs w:val="0"/>
          <w:sz w:val="22"/>
          <w:szCs w:val="22"/>
        </w:rPr>
        <w:t xml:space="preserve">I mentioned that that </w:t>
      </w:r>
      <w:proofErr w:type="gramStart"/>
      <w:r w:rsidRPr="009F4373">
        <w:rPr>
          <w:rStyle w:val="MainTitle"/>
          <w:b w:val="0"/>
          <w:bCs w:val="0"/>
          <w:sz w:val="22"/>
          <w:szCs w:val="22"/>
        </w:rPr>
        <w:t>has to</w:t>
      </w:r>
      <w:proofErr w:type="gramEnd"/>
      <w:r w:rsidRPr="009F4373">
        <w:rPr>
          <w:rStyle w:val="MainTitle"/>
          <w:b w:val="0"/>
          <w:bCs w:val="0"/>
          <w:sz w:val="22"/>
          <w:szCs w:val="22"/>
        </w:rPr>
        <w:t xml:space="preserve"> pay for </w:t>
      </w:r>
      <w:proofErr w:type="gramStart"/>
      <w:r w:rsidRPr="009F4373">
        <w:rPr>
          <w:rStyle w:val="MainTitle"/>
          <w:b w:val="0"/>
          <w:bCs w:val="0"/>
          <w:sz w:val="22"/>
          <w:szCs w:val="22"/>
        </w:rPr>
        <w:t>a number of</w:t>
      </w:r>
      <w:proofErr w:type="gramEnd"/>
      <w:r w:rsidRPr="009F4373">
        <w:rPr>
          <w:rStyle w:val="MainTitle"/>
          <w:b w:val="0"/>
          <w:bCs w:val="0"/>
          <w:sz w:val="22"/>
          <w:szCs w:val="22"/>
        </w:rPr>
        <w:t xml:space="preserve"> things, including the under enrolled unis coming up to the funding floor. So that 37,000 places </w:t>
      </w:r>
      <w:proofErr w:type="gramStart"/>
      <w:r w:rsidRPr="009F4373">
        <w:rPr>
          <w:rStyle w:val="MainTitle"/>
          <w:b w:val="0"/>
          <w:bCs w:val="0"/>
          <w:sz w:val="22"/>
          <w:szCs w:val="22"/>
        </w:rPr>
        <w:t>has</w:t>
      </w:r>
      <w:proofErr w:type="gramEnd"/>
      <w:r w:rsidRPr="009F4373">
        <w:rPr>
          <w:rStyle w:val="MainTitle"/>
          <w:b w:val="0"/>
          <w:bCs w:val="0"/>
          <w:sz w:val="22"/>
          <w:szCs w:val="22"/>
        </w:rPr>
        <w:t xml:space="preserve"> been calculated by my team. It’s not easy to see in the Budget documentation.</w:t>
      </w:r>
    </w:p>
    <w:p w14:paraId="49E7814C" w14:textId="02AF2B05" w:rsidR="00993F9B" w:rsidRPr="009F4373" w:rsidRDefault="00993F9B" w:rsidP="001D2C64">
      <w:pPr>
        <w:spacing w:after="240" w:line="360" w:lineRule="auto"/>
        <w:rPr>
          <w:rStyle w:val="MainTitle"/>
          <w:b w:val="0"/>
          <w:bCs w:val="0"/>
          <w:sz w:val="22"/>
          <w:szCs w:val="22"/>
        </w:rPr>
      </w:pPr>
      <w:r w:rsidRPr="009F4373">
        <w:rPr>
          <w:rStyle w:val="MainTitle"/>
          <w:b w:val="0"/>
          <w:bCs w:val="0"/>
          <w:sz w:val="22"/>
          <w:szCs w:val="22"/>
        </w:rPr>
        <w:t xml:space="preserve">And just a technical answer on the 2025 verified student data. </w:t>
      </w:r>
      <w:proofErr w:type="gramStart"/>
      <w:r w:rsidRPr="009F4373">
        <w:rPr>
          <w:rStyle w:val="MainTitle"/>
          <w:b w:val="0"/>
          <w:bCs w:val="0"/>
          <w:sz w:val="22"/>
          <w:szCs w:val="22"/>
        </w:rPr>
        <w:t>So</w:t>
      </w:r>
      <w:proofErr w:type="gramEnd"/>
      <w:r w:rsidRPr="009F4373">
        <w:rPr>
          <w:rStyle w:val="MainTitle"/>
          <w:b w:val="0"/>
          <w:bCs w:val="0"/>
          <w:sz w:val="22"/>
          <w:szCs w:val="22"/>
        </w:rPr>
        <w:t xml:space="preserve"> the response is that the CSL would be adjusted but that would have to kind of net out because we’d be agreeing at a fixed DSP. But we will update the CSL when we get that data.</w:t>
      </w:r>
    </w:p>
    <w:p w14:paraId="73965EEC" w14:textId="5E12AFEE" w:rsidR="00993F9B" w:rsidRDefault="00993F9B" w:rsidP="001D2C64">
      <w:pPr>
        <w:spacing w:after="240" w:line="360" w:lineRule="auto"/>
        <w:rPr>
          <w:rStyle w:val="MainTitle"/>
          <w:b w:val="0"/>
          <w:bCs w:val="0"/>
          <w:sz w:val="22"/>
          <w:szCs w:val="22"/>
        </w:rPr>
      </w:pPr>
      <w:r w:rsidRPr="009F4373">
        <w:rPr>
          <w:rStyle w:val="MainTitle"/>
          <w:b w:val="0"/>
          <w:bCs w:val="0"/>
          <w:sz w:val="22"/>
          <w:szCs w:val="22"/>
        </w:rPr>
        <w:t xml:space="preserve">There’s a question about course closures. One of you guys want to answer the </w:t>
      </w:r>
      <w:r>
        <w:rPr>
          <w:rStyle w:val="MainTitle"/>
          <w:b w:val="0"/>
          <w:bCs w:val="0"/>
          <w:sz w:val="22"/>
          <w:szCs w:val="22"/>
        </w:rPr>
        <w:t>question about course closures</w:t>
      </w:r>
      <w:r w:rsidR="00A7200E">
        <w:rPr>
          <w:rStyle w:val="MainTitle"/>
          <w:b w:val="0"/>
          <w:bCs w:val="0"/>
          <w:sz w:val="22"/>
          <w:szCs w:val="22"/>
        </w:rPr>
        <w:t>?</w:t>
      </w:r>
    </w:p>
    <w:p w14:paraId="6D281D5A" w14:textId="3E276B2D" w:rsidR="00A7200E" w:rsidRPr="00A7200E" w:rsidRDefault="00A7200E" w:rsidP="001D2C6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What are we expecting to see in this template as opposed to through other mechanisms?</w:t>
      </w:r>
    </w:p>
    <w:p w14:paraId="2186D7E1" w14:textId="13DCD352"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192825B9" w14:textId="77777777" w:rsidR="0054541A" w:rsidRDefault="00A7200E" w:rsidP="001D2C64">
      <w:pPr>
        <w:spacing w:after="240" w:line="360" w:lineRule="auto"/>
        <w:rPr>
          <w:rStyle w:val="MainTitle"/>
          <w:b w:val="0"/>
          <w:bCs w:val="0"/>
          <w:sz w:val="22"/>
          <w:szCs w:val="22"/>
        </w:rPr>
      </w:pPr>
      <w:r>
        <w:rPr>
          <w:rStyle w:val="MainTitle"/>
          <w:b w:val="0"/>
          <w:bCs w:val="0"/>
          <w:sz w:val="22"/>
          <w:szCs w:val="22"/>
        </w:rPr>
        <w:t>I think David with course closures and major cam</w:t>
      </w:r>
      <w:r w:rsidR="007B4334">
        <w:rPr>
          <w:rStyle w:val="MainTitle"/>
          <w:b w:val="0"/>
          <w:bCs w:val="0"/>
          <w:sz w:val="22"/>
          <w:szCs w:val="22"/>
        </w:rPr>
        <w:t xml:space="preserve">pus change information, material changes, the ATEC is taking responsibility for that which means we need to make it very clear in mission based compacts that that will be a requirement on universities to inform the ATEC in relation to campus changes and course closures, for obvious reasons in some ways, because we’re talking about that domestic student profile. And if a university is looking as it needs to do from time to time – we understand the nature of the dynamics of universities. You do need to close courses, open new courses. And we are seeing new campus developments as well. </w:t>
      </w:r>
      <w:proofErr w:type="gramStart"/>
      <w:r w:rsidR="007B4334">
        <w:rPr>
          <w:rStyle w:val="MainTitle"/>
          <w:b w:val="0"/>
          <w:bCs w:val="0"/>
          <w:sz w:val="22"/>
          <w:szCs w:val="22"/>
        </w:rPr>
        <w:t>So</w:t>
      </w:r>
      <w:proofErr w:type="gramEnd"/>
      <w:r w:rsidR="000E17F9">
        <w:rPr>
          <w:rStyle w:val="MainTitle"/>
          <w:b w:val="0"/>
          <w:bCs w:val="0"/>
          <w:sz w:val="22"/>
          <w:szCs w:val="22"/>
        </w:rPr>
        <w:t xml:space="preserve"> we</w:t>
      </w:r>
      <w:r w:rsidR="007B4334">
        <w:rPr>
          <w:rStyle w:val="MainTitle"/>
          <w:b w:val="0"/>
          <w:bCs w:val="0"/>
          <w:sz w:val="22"/>
          <w:szCs w:val="22"/>
        </w:rPr>
        <w:t xml:space="preserve"> appreciate all of that happens. </w:t>
      </w:r>
      <w:proofErr w:type="gramStart"/>
      <w:r w:rsidR="007B4334">
        <w:rPr>
          <w:rStyle w:val="MainTitle"/>
          <w:b w:val="0"/>
          <w:bCs w:val="0"/>
          <w:sz w:val="22"/>
          <w:szCs w:val="22"/>
        </w:rPr>
        <w:t>So</w:t>
      </w:r>
      <w:proofErr w:type="gramEnd"/>
      <w:r w:rsidR="007B4334">
        <w:rPr>
          <w:rStyle w:val="MainTitle"/>
          <w:b w:val="0"/>
          <w:bCs w:val="0"/>
          <w:sz w:val="22"/>
          <w:szCs w:val="22"/>
        </w:rPr>
        <w:t xml:space="preserve"> there will be a regular process of reaching out from the ATEC and asking </w:t>
      </w:r>
      <w:r w:rsidR="007B4334">
        <w:rPr>
          <w:rStyle w:val="MainTitle"/>
          <w:b w:val="0"/>
          <w:bCs w:val="0"/>
          <w:sz w:val="22"/>
          <w:szCs w:val="22"/>
        </w:rPr>
        <w:lastRenderedPageBreak/>
        <w:t xml:space="preserve">universities to provide us with that data. And the mission based compact itself </w:t>
      </w:r>
      <w:proofErr w:type="gramStart"/>
      <w:r w:rsidR="007B4334">
        <w:rPr>
          <w:rStyle w:val="MainTitle"/>
          <w:b w:val="0"/>
          <w:bCs w:val="0"/>
          <w:sz w:val="22"/>
          <w:szCs w:val="22"/>
        </w:rPr>
        <w:t>really just</w:t>
      </w:r>
      <w:proofErr w:type="gramEnd"/>
      <w:r w:rsidR="007B4334">
        <w:rPr>
          <w:rStyle w:val="MainTitle"/>
          <w:b w:val="0"/>
          <w:bCs w:val="0"/>
          <w:sz w:val="22"/>
          <w:szCs w:val="22"/>
        </w:rPr>
        <w:t xml:space="preserve"> outlines the process and an agreement to that process.</w:t>
      </w:r>
    </w:p>
    <w:p w14:paraId="0655378A" w14:textId="0821F106" w:rsidR="001D2C64" w:rsidRPr="0093536E" w:rsidRDefault="007B4334"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0E40696D" w14:textId="62D89813" w:rsidR="001D2C64" w:rsidRDefault="007B4334" w:rsidP="001D2C64">
      <w:pPr>
        <w:spacing w:after="240" w:line="360" w:lineRule="auto"/>
        <w:rPr>
          <w:rStyle w:val="MainTitle"/>
          <w:b w:val="0"/>
          <w:bCs w:val="0"/>
          <w:sz w:val="22"/>
          <w:szCs w:val="22"/>
        </w:rPr>
      </w:pPr>
      <w:r>
        <w:rPr>
          <w:rStyle w:val="MainTitle"/>
          <w:b w:val="0"/>
          <w:bCs w:val="0"/>
          <w:sz w:val="22"/>
          <w:szCs w:val="22"/>
        </w:rPr>
        <w:t xml:space="preserve">Thank you. </w:t>
      </w:r>
      <w:r w:rsidR="00290185">
        <w:rPr>
          <w:rStyle w:val="MainTitle"/>
          <w:b w:val="0"/>
          <w:bCs w:val="0"/>
          <w:sz w:val="22"/>
          <w:szCs w:val="22"/>
        </w:rPr>
        <w:t>There’s a question, again probably a technical one.</w:t>
      </w:r>
    </w:p>
    <w:p w14:paraId="31D7FDF4" w14:textId="4129AFC9" w:rsidR="00290185" w:rsidRDefault="00290185" w:rsidP="00290185">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Just confirming the FOE request, the 22</w:t>
      </w:r>
      <w:r w:rsidRPr="00290185">
        <w:rPr>
          <w:rStyle w:val="MainTitle"/>
          <w:b w:val="0"/>
          <w:bCs w:val="0"/>
          <w:i/>
          <w:iCs/>
          <w:sz w:val="22"/>
          <w:szCs w:val="22"/>
          <w:vertAlign w:val="superscript"/>
        </w:rPr>
        <w:t>nd</w:t>
      </w:r>
      <w:r>
        <w:rPr>
          <w:rStyle w:val="MainTitle"/>
          <w:b w:val="0"/>
          <w:bCs w:val="0"/>
          <w:i/>
          <w:iCs/>
          <w:sz w:val="22"/>
          <w:szCs w:val="22"/>
        </w:rPr>
        <w:t xml:space="preserve"> date, at this stage you’re only requesting listed FOEs for providers and not expecting the demonstration of how you’re responding?</w:t>
      </w:r>
    </w:p>
    <w:p w14:paraId="022C5D13" w14:textId="77E60EDB" w:rsidR="00290185" w:rsidRPr="00290185" w:rsidRDefault="00290185" w:rsidP="00290185">
      <w:pPr>
        <w:spacing w:after="240" w:line="360" w:lineRule="auto"/>
        <w:rPr>
          <w:rStyle w:val="MainTitle"/>
          <w:b w:val="0"/>
          <w:bCs w:val="0"/>
          <w:sz w:val="22"/>
          <w:szCs w:val="22"/>
        </w:rPr>
      </w:pPr>
      <w:r>
        <w:rPr>
          <w:rStyle w:val="MainTitle"/>
          <w:b w:val="0"/>
          <w:bCs w:val="0"/>
          <w:sz w:val="22"/>
          <w:szCs w:val="22"/>
        </w:rPr>
        <w:t>That’s correct so far. The deadline for next Friday was to denominate FOEs so that we could supply you with some data. That’s not for you to necessarily nominate how you intend to respond to those priorities.</w:t>
      </w:r>
    </w:p>
    <w:p w14:paraId="58292AA9" w14:textId="5C89FCF4"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3E567D52" w14:textId="5EA476F5" w:rsidR="001D2C64" w:rsidRPr="001D2C64" w:rsidRDefault="00290185" w:rsidP="001D2C64">
      <w:pPr>
        <w:spacing w:after="240" w:line="360" w:lineRule="auto"/>
        <w:rPr>
          <w:rStyle w:val="MainTitle"/>
          <w:b w:val="0"/>
          <w:bCs w:val="0"/>
          <w:sz w:val="22"/>
          <w:szCs w:val="22"/>
        </w:rPr>
      </w:pPr>
      <w:r>
        <w:rPr>
          <w:rStyle w:val="MainTitle"/>
          <w:b w:val="0"/>
          <w:bCs w:val="0"/>
          <w:sz w:val="22"/>
          <w:szCs w:val="22"/>
        </w:rPr>
        <w:t>And David just to add on the course closure question. I just noticed from Tamara</w:t>
      </w:r>
      <w:r w:rsidR="002D264D">
        <w:rPr>
          <w:rStyle w:val="MainTitle"/>
          <w:b w:val="0"/>
          <w:bCs w:val="0"/>
          <w:sz w:val="22"/>
          <w:szCs w:val="22"/>
        </w:rPr>
        <w:t xml:space="preserve">, we’re not asking you to tell us the course closures in the template. It’s not part of the template process. It’s just the process that is going to be articulated in the template in the mission based compact agreement. But there will be another process </w:t>
      </w:r>
      <w:proofErr w:type="gramStart"/>
      <w:r w:rsidR="002D264D">
        <w:rPr>
          <w:rStyle w:val="MainTitle"/>
          <w:b w:val="0"/>
          <w:bCs w:val="0"/>
          <w:sz w:val="22"/>
          <w:szCs w:val="22"/>
        </w:rPr>
        <w:t>actually for</w:t>
      </w:r>
      <w:proofErr w:type="gramEnd"/>
      <w:r w:rsidR="002D264D">
        <w:rPr>
          <w:rStyle w:val="MainTitle"/>
          <w:b w:val="0"/>
          <w:bCs w:val="0"/>
          <w:sz w:val="22"/>
          <w:szCs w:val="22"/>
        </w:rPr>
        <w:t xml:space="preserve"> universities to provide the detail of any course closures or campus changes.</w:t>
      </w:r>
    </w:p>
    <w:p w14:paraId="3D4AF26E" w14:textId="5F090925" w:rsidR="001D2C64" w:rsidRPr="0093536E" w:rsidRDefault="00F0056E"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63FA33E0" w14:textId="77777777" w:rsidR="00771E8C" w:rsidRDefault="00F0056E" w:rsidP="001D2C64">
      <w:pPr>
        <w:spacing w:after="240" w:line="360" w:lineRule="auto"/>
        <w:rPr>
          <w:rStyle w:val="MainTitle"/>
          <w:b w:val="0"/>
          <w:bCs w:val="0"/>
          <w:sz w:val="22"/>
          <w:szCs w:val="22"/>
        </w:rPr>
      </w:pPr>
      <w:r>
        <w:rPr>
          <w:rStyle w:val="MainTitle"/>
          <w:b w:val="0"/>
          <w:bCs w:val="0"/>
          <w:sz w:val="22"/>
          <w:szCs w:val="22"/>
        </w:rPr>
        <w:t>Thank you. A question about how the priority fields in that first domain relate to the rest of the domains. Does somebody want to have a go at that one</w:t>
      </w:r>
      <w:r w:rsidR="00771E8C">
        <w:rPr>
          <w:rStyle w:val="MainTitle"/>
          <w:b w:val="0"/>
          <w:bCs w:val="0"/>
          <w:sz w:val="22"/>
          <w:szCs w:val="22"/>
        </w:rPr>
        <w:t>?</w:t>
      </w:r>
    </w:p>
    <w:p w14:paraId="0EF2220A" w14:textId="2EA38542"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334052F8" w14:textId="77777777" w:rsidR="00774100" w:rsidRDefault="00F0056E" w:rsidP="001D2C64">
      <w:pPr>
        <w:spacing w:after="240" w:line="360" w:lineRule="auto"/>
        <w:rPr>
          <w:rStyle w:val="MainTitle"/>
          <w:b w:val="0"/>
          <w:bCs w:val="0"/>
          <w:sz w:val="22"/>
          <w:szCs w:val="22"/>
        </w:rPr>
      </w:pPr>
      <w:r>
        <w:rPr>
          <w:rStyle w:val="MainTitle"/>
          <w:b w:val="0"/>
          <w:bCs w:val="0"/>
          <w:sz w:val="22"/>
          <w:szCs w:val="22"/>
        </w:rPr>
        <w:t xml:space="preserve">It’s a good question. And of course there is a bit of interrelationship between the domains. I mean you could look at a domain like teaching </w:t>
      </w:r>
      <w:proofErr w:type="gramStart"/>
      <w:r>
        <w:rPr>
          <w:rStyle w:val="MainTitle"/>
          <w:b w:val="0"/>
          <w:bCs w:val="0"/>
          <w:sz w:val="22"/>
          <w:szCs w:val="22"/>
        </w:rPr>
        <w:t>quality</w:t>
      </w:r>
      <w:proofErr w:type="gramEnd"/>
      <w:r>
        <w:rPr>
          <w:rStyle w:val="MainTitle"/>
          <w:b w:val="0"/>
          <w:bCs w:val="0"/>
          <w:sz w:val="22"/>
          <w:szCs w:val="22"/>
        </w:rPr>
        <w:t xml:space="preserve"> and you’d say well that is relevant to everything an institution’s doing. How is it enhancing the professional practice of teaching? To uplift the quality of teaching and the recognition of teaching</w:t>
      </w:r>
      <w:r w:rsidR="00774100">
        <w:rPr>
          <w:rStyle w:val="MainTitle"/>
          <w:b w:val="0"/>
          <w:bCs w:val="0"/>
          <w:sz w:val="22"/>
          <w:szCs w:val="22"/>
        </w:rPr>
        <w:t xml:space="preserve">. And that’s one of our domains but it influences everything we do. I think universities that are making great strides and improving teaching quality, I think there’s a great deal of confidence in those circumstances about new courses, new programs, new opportunities. Universities that might have a challenge in teaching quality, you’d need to have a conversation about how </w:t>
      </w:r>
      <w:proofErr w:type="gramStart"/>
      <w:r w:rsidR="00774100">
        <w:rPr>
          <w:rStyle w:val="MainTitle"/>
          <w:b w:val="0"/>
          <w:bCs w:val="0"/>
          <w:sz w:val="22"/>
          <w:szCs w:val="22"/>
        </w:rPr>
        <w:t>are you</w:t>
      </w:r>
      <w:proofErr w:type="gramEnd"/>
      <w:r w:rsidR="00774100">
        <w:rPr>
          <w:rStyle w:val="MainTitle"/>
          <w:b w:val="0"/>
          <w:bCs w:val="0"/>
          <w:sz w:val="22"/>
          <w:szCs w:val="22"/>
        </w:rPr>
        <w:t xml:space="preserve"> addressing that and how will that influence your priority setting. </w:t>
      </w:r>
      <w:proofErr w:type="gramStart"/>
      <w:r w:rsidR="00774100">
        <w:rPr>
          <w:rStyle w:val="MainTitle"/>
          <w:b w:val="0"/>
          <w:bCs w:val="0"/>
          <w:sz w:val="22"/>
          <w:szCs w:val="22"/>
        </w:rPr>
        <w:t>So</w:t>
      </w:r>
      <w:proofErr w:type="gramEnd"/>
      <w:r w:rsidR="00774100">
        <w:rPr>
          <w:rStyle w:val="MainTitle"/>
          <w:b w:val="0"/>
          <w:bCs w:val="0"/>
          <w:sz w:val="22"/>
          <w:szCs w:val="22"/>
        </w:rPr>
        <w:t xml:space="preserve"> there’s a relationship there. </w:t>
      </w:r>
    </w:p>
    <w:p w14:paraId="3CF10EA4" w14:textId="77777777" w:rsidR="0069596C" w:rsidRDefault="00774100" w:rsidP="001D2C64">
      <w:pPr>
        <w:spacing w:after="240" w:line="360" w:lineRule="auto"/>
        <w:rPr>
          <w:rStyle w:val="MainTitle"/>
          <w:b w:val="0"/>
          <w:bCs w:val="0"/>
          <w:sz w:val="22"/>
          <w:szCs w:val="22"/>
        </w:rPr>
      </w:pPr>
      <w:r>
        <w:rPr>
          <w:rStyle w:val="MainTitle"/>
          <w:b w:val="0"/>
          <w:bCs w:val="0"/>
          <w:sz w:val="22"/>
          <w:szCs w:val="22"/>
        </w:rPr>
        <w:lastRenderedPageBreak/>
        <w:t xml:space="preserve">Equity and First Nations are very, very much about how </w:t>
      </w:r>
      <w:proofErr w:type="gramStart"/>
      <w:r>
        <w:rPr>
          <w:rStyle w:val="MainTitle"/>
          <w:b w:val="0"/>
          <w:bCs w:val="0"/>
          <w:sz w:val="22"/>
          <w:szCs w:val="22"/>
        </w:rPr>
        <w:t>are you</w:t>
      </w:r>
      <w:proofErr w:type="gramEnd"/>
      <w:r>
        <w:rPr>
          <w:rStyle w:val="MainTitle"/>
          <w:b w:val="0"/>
          <w:bCs w:val="0"/>
          <w:sz w:val="22"/>
          <w:szCs w:val="22"/>
        </w:rPr>
        <w:t xml:space="preserve"> attracting, retaining and ensuring the success of equity in First Nations students across your broad domestic student profile and course profiles. </w:t>
      </w:r>
      <w:proofErr w:type="gramStart"/>
      <w:r>
        <w:rPr>
          <w:rStyle w:val="MainTitle"/>
          <w:b w:val="0"/>
          <w:bCs w:val="0"/>
          <w:sz w:val="22"/>
          <w:szCs w:val="22"/>
        </w:rPr>
        <w:t>So</w:t>
      </w:r>
      <w:proofErr w:type="gramEnd"/>
      <w:r>
        <w:rPr>
          <w:rStyle w:val="MainTitle"/>
          <w:b w:val="0"/>
          <w:bCs w:val="0"/>
          <w:sz w:val="22"/>
          <w:szCs w:val="22"/>
        </w:rPr>
        <w:t xml:space="preserve"> they’re very much </w:t>
      </w:r>
      <w:proofErr w:type="spellStart"/>
      <w:r>
        <w:rPr>
          <w:rStyle w:val="MainTitle"/>
          <w:b w:val="0"/>
          <w:bCs w:val="0"/>
          <w:sz w:val="22"/>
          <w:szCs w:val="22"/>
        </w:rPr>
        <w:t>all encompassing</w:t>
      </w:r>
      <w:proofErr w:type="spellEnd"/>
      <w:r>
        <w:rPr>
          <w:rStyle w:val="MainTitle"/>
          <w:b w:val="0"/>
          <w:bCs w:val="0"/>
          <w:sz w:val="22"/>
          <w:szCs w:val="22"/>
        </w:rPr>
        <w:t xml:space="preserve"> in that sense. Joined up tertiary education system is very much related to national, state and territory priorities. I’m sure </w:t>
      </w:r>
      <w:proofErr w:type="gramStart"/>
      <w:r>
        <w:rPr>
          <w:rStyle w:val="MainTitle"/>
          <w:b w:val="0"/>
          <w:bCs w:val="0"/>
          <w:sz w:val="22"/>
          <w:szCs w:val="22"/>
        </w:rPr>
        <w:t>a number of</w:t>
      </w:r>
      <w:proofErr w:type="gramEnd"/>
      <w:r>
        <w:rPr>
          <w:rStyle w:val="MainTitle"/>
          <w:b w:val="0"/>
          <w:bCs w:val="0"/>
          <w:sz w:val="22"/>
          <w:szCs w:val="22"/>
        </w:rPr>
        <w:t xml:space="preserve"> states are looking at how they may be allocating free TAFE to students who might enrol in diploma programs in priority areas where universities might be willing to provide substantial credit recognition. So that’s both a national or a state or territory priority. And it is overall a priority of Government to maximise and optimise the amount of credit recognition. So </w:t>
      </w:r>
      <w:proofErr w:type="gramStart"/>
      <w:r>
        <w:rPr>
          <w:rStyle w:val="MainTitle"/>
          <w:b w:val="0"/>
          <w:bCs w:val="0"/>
          <w:sz w:val="22"/>
          <w:szCs w:val="22"/>
        </w:rPr>
        <w:t>yes</w:t>
      </w:r>
      <w:proofErr w:type="gramEnd"/>
      <w:r>
        <w:rPr>
          <w:rStyle w:val="MainTitle"/>
          <w:b w:val="0"/>
          <w:bCs w:val="0"/>
          <w:sz w:val="22"/>
          <w:szCs w:val="22"/>
        </w:rPr>
        <w:t xml:space="preserve"> there is a connection potentially between those domains and I’m sure that universities will articulate that connection. </w:t>
      </w:r>
    </w:p>
    <w:p w14:paraId="1693E1EA" w14:textId="77777777" w:rsidR="00771E8C" w:rsidRDefault="00774100" w:rsidP="001D2C64">
      <w:pPr>
        <w:spacing w:after="240" w:line="360" w:lineRule="auto"/>
        <w:rPr>
          <w:rStyle w:val="MainTitle"/>
          <w:b w:val="0"/>
          <w:bCs w:val="0"/>
          <w:sz w:val="22"/>
          <w:szCs w:val="22"/>
        </w:rPr>
      </w:pPr>
      <w:r>
        <w:rPr>
          <w:rStyle w:val="MainTitle"/>
          <w:b w:val="0"/>
          <w:bCs w:val="0"/>
          <w:sz w:val="22"/>
          <w:szCs w:val="22"/>
        </w:rPr>
        <w:t xml:space="preserve">We’ve seen some </w:t>
      </w:r>
      <w:proofErr w:type="gramStart"/>
      <w:r>
        <w:rPr>
          <w:rStyle w:val="MainTitle"/>
          <w:b w:val="0"/>
          <w:bCs w:val="0"/>
          <w:sz w:val="22"/>
          <w:szCs w:val="22"/>
        </w:rPr>
        <w:t>really good</w:t>
      </w:r>
      <w:proofErr w:type="gramEnd"/>
      <w:r>
        <w:rPr>
          <w:rStyle w:val="MainTitle"/>
          <w:b w:val="0"/>
          <w:bCs w:val="0"/>
          <w:sz w:val="22"/>
          <w:szCs w:val="22"/>
        </w:rPr>
        <w:t xml:space="preserve"> examples of tertiary harmonisation already just since the very early work on tertiary harmonisation last year to see universities moving to more substantial</w:t>
      </w:r>
      <w:r w:rsidR="0069596C">
        <w:rPr>
          <w:rStyle w:val="MainTitle"/>
          <w:b w:val="0"/>
          <w:bCs w:val="0"/>
          <w:sz w:val="22"/>
          <w:szCs w:val="22"/>
        </w:rPr>
        <w:t xml:space="preserve">, particularly block credit for diploma programs in particular priority areas. So yes. We don’t see it as a challenge. I think it’s to be accepted that </w:t>
      </w:r>
      <w:r w:rsidR="005622A2">
        <w:rPr>
          <w:rStyle w:val="MainTitle"/>
          <w:b w:val="0"/>
          <w:bCs w:val="0"/>
          <w:sz w:val="22"/>
          <w:szCs w:val="22"/>
        </w:rPr>
        <w:t xml:space="preserve">there’s going to be a relationship there. But </w:t>
      </w:r>
      <w:proofErr w:type="gramStart"/>
      <w:r w:rsidR="005622A2">
        <w:rPr>
          <w:rStyle w:val="MainTitle"/>
          <w:b w:val="0"/>
          <w:bCs w:val="0"/>
          <w:sz w:val="22"/>
          <w:szCs w:val="22"/>
        </w:rPr>
        <w:t>again</w:t>
      </w:r>
      <w:proofErr w:type="gramEnd"/>
      <w:r w:rsidR="005622A2">
        <w:rPr>
          <w:rStyle w:val="MainTitle"/>
          <w:b w:val="0"/>
          <w:bCs w:val="0"/>
          <w:sz w:val="22"/>
          <w:szCs w:val="22"/>
        </w:rPr>
        <w:t xml:space="preserve"> if people have </w:t>
      </w:r>
      <w:proofErr w:type="gramStart"/>
      <w:r w:rsidR="005622A2">
        <w:rPr>
          <w:rStyle w:val="MainTitle"/>
          <w:b w:val="0"/>
          <w:bCs w:val="0"/>
          <w:sz w:val="22"/>
          <w:szCs w:val="22"/>
        </w:rPr>
        <w:t>particular questions</w:t>
      </w:r>
      <w:proofErr w:type="gramEnd"/>
      <w:r w:rsidR="005622A2">
        <w:rPr>
          <w:rStyle w:val="MainTitle"/>
          <w:b w:val="0"/>
          <w:bCs w:val="0"/>
          <w:sz w:val="22"/>
          <w:szCs w:val="22"/>
        </w:rPr>
        <w:t xml:space="preserve"> that are concerning them about how to complete the template let us know and we’ll provide some guidance on it</w:t>
      </w:r>
      <w:r w:rsidR="00771E8C">
        <w:rPr>
          <w:rStyle w:val="MainTitle"/>
          <w:b w:val="0"/>
          <w:bCs w:val="0"/>
          <w:sz w:val="22"/>
          <w:szCs w:val="22"/>
        </w:rPr>
        <w:t>.</w:t>
      </w:r>
    </w:p>
    <w:p w14:paraId="67A26B6D" w14:textId="62A45588" w:rsidR="001D2C64" w:rsidRPr="0093536E" w:rsidRDefault="005622A2"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5D0025AA" w14:textId="0DF453B7" w:rsidR="001D2C64" w:rsidRDefault="005622A2" w:rsidP="001D2C64">
      <w:pPr>
        <w:spacing w:after="240" w:line="360" w:lineRule="auto"/>
        <w:rPr>
          <w:rStyle w:val="MainTitle"/>
          <w:b w:val="0"/>
          <w:bCs w:val="0"/>
          <w:sz w:val="22"/>
          <w:szCs w:val="22"/>
        </w:rPr>
      </w:pPr>
      <w:r>
        <w:rPr>
          <w:rStyle w:val="MainTitle"/>
          <w:b w:val="0"/>
          <w:bCs w:val="0"/>
          <w:sz w:val="22"/>
          <w:szCs w:val="22"/>
        </w:rPr>
        <w:t xml:space="preserve">There was a related question that I might come back to in a minute because I wouldn’t mind having a go at this one maybe with Fiona’s help. </w:t>
      </w:r>
    </w:p>
    <w:p w14:paraId="32132450" w14:textId="16CC21E3" w:rsidR="005622A2" w:rsidRPr="005622A2" w:rsidRDefault="005622A2" w:rsidP="007E2963">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Will the ATEC be using the ABS remoteness area definition of regional un</w:t>
      </w:r>
      <w:r w:rsidR="007E2963">
        <w:rPr>
          <w:rStyle w:val="MainTitle"/>
          <w:b w:val="0"/>
          <w:bCs w:val="0"/>
          <w:i/>
          <w:iCs/>
          <w:sz w:val="22"/>
          <w:szCs w:val="22"/>
        </w:rPr>
        <w:t>is, regional students, or can a case be made that the circumstances or characteristics of a university more closely resemble some other classification? Is this up for negotiation is the question.</w:t>
      </w:r>
    </w:p>
    <w:p w14:paraId="645CCCEA" w14:textId="269CB4B4" w:rsidR="001D2C64" w:rsidRPr="00F8746D" w:rsidRDefault="001D2C64" w:rsidP="001D2C64">
      <w:pPr>
        <w:keepNext/>
        <w:spacing w:after="240" w:line="360" w:lineRule="auto"/>
        <w:rPr>
          <w:rStyle w:val="MainTitle"/>
          <w:b w:val="0"/>
          <w:sz w:val="22"/>
          <w:szCs w:val="22"/>
        </w:rPr>
      </w:pPr>
      <w:r w:rsidRPr="00F8746D">
        <w:rPr>
          <w:b/>
          <w:sz w:val="22"/>
          <w:szCs w:val="22"/>
        </w:rPr>
        <w:t>Professor Barney Glover AO:</w:t>
      </w:r>
    </w:p>
    <w:p w14:paraId="572E22A5" w14:textId="0500583A" w:rsidR="001D2C64" w:rsidRPr="00F8746D" w:rsidRDefault="007E2963" w:rsidP="001D2C64">
      <w:pPr>
        <w:spacing w:after="240" w:line="360" w:lineRule="auto"/>
        <w:rPr>
          <w:rStyle w:val="MainTitle"/>
          <w:b w:val="0"/>
          <w:bCs w:val="0"/>
          <w:sz w:val="22"/>
          <w:szCs w:val="22"/>
        </w:rPr>
      </w:pPr>
      <w:proofErr w:type="gramStart"/>
      <w:r w:rsidRPr="00F8746D">
        <w:rPr>
          <w:rStyle w:val="MainTitle"/>
          <w:b w:val="0"/>
          <w:bCs w:val="0"/>
          <w:sz w:val="22"/>
          <w:szCs w:val="22"/>
        </w:rPr>
        <w:t>Well</w:t>
      </w:r>
      <w:proofErr w:type="gramEnd"/>
      <w:r w:rsidRPr="00F8746D">
        <w:rPr>
          <w:rStyle w:val="MainTitle"/>
          <w:b w:val="0"/>
          <w:bCs w:val="0"/>
          <w:sz w:val="22"/>
          <w:szCs w:val="22"/>
        </w:rPr>
        <w:t xml:space="preserve"> it’s certainly not up for negotiation David</w:t>
      </w:r>
      <w:r w:rsidR="00A95ED9" w:rsidRPr="00F8746D">
        <w:rPr>
          <w:rStyle w:val="MainTitle"/>
          <w:b w:val="0"/>
          <w:bCs w:val="0"/>
          <w:sz w:val="22"/>
          <w:szCs w:val="22"/>
        </w:rPr>
        <w:t>. T</w:t>
      </w:r>
      <w:r w:rsidRPr="00F8746D">
        <w:rPr>
          <w:rStyle w:val="MainTitle"/>
          <w:b w:val="0"/>
          <w:bCs w:val="0"/>
          <w:sz w:val="22"/>
          <w:szCs w:val="22"/>
        </w:rPr>
        <w:t>he definition of regional, rural and remote</w:t>
      </w:r>
      <w:r w:rsidR="00A95ED9" w:rsidRPr="00F8746D">
        <w:rPr>
          <w:rStyle w:val="MainTitle"/>
          <w:b w:val="0"/>
          <w:bCs w:val="0"/>
          <w:sz w:val="22"/>
          <w:szCs w:val="22"/>
        </w:rPr>
        <w:t xml:space="preserve"> is the definition that will be in the Act.</w:t>
      </w:r>
      <w:r w:rsidRPr="00F8746D">
        <w:rPr>
          <w:rStyle w:val="MainTitle"/>
          <w:b w:val="0"/>
          <w:bCs w:val="0"/>
          <w:sz w:val="22"/>
          <w:szCs w:val="22"/>
        </w:rPr>
        <w:t xml:space="preserve"> </w:t>
      </w:r>
    </w:p>
    <w:p w14:paraId="6CF897B0" w14:textId="2DB5FC29" w:rsidR="001D2C64" w:rsidRPr="00F8746D" w:rsidRDefault="00F94A08" w:rsidP="001D2C64">
      <w:pPr>
        <w:keepNext/>
        <w:spacing w:after="240" w:line="360" w:lineRule="auto"/>
        <w:rPr>
          <w:rStyle w:val="MainTitle"/>
          <w:b w:val="0"/>
          <w:sz w:val="22"/>
          <w:szCs w:val="22"/>
        </w:rPr>
      </w:pPr>
      <w:r w:rsidRPr="00F8746D">
        <w:rPr>
          <w:b/>
          <w:sz w:val="22"/>
          <w:szCs w:val="22"/>
        </w:rPr>
        <w:t>David Turvey PSM</w:t>
      </w:r>
      <w:r w:rsidR="001D2C64" w:rsidRPr="00F8746D">
        <w:rPr>
          <w:b/>
          <w:sz w:val="22"/>
          <w:szCs w:val="22"/>
        </w:rPr>
        <w:t>:</w:t>
      </w:r>
    </w:p>
    <w:p w14:paraId="61D8DC41" w14:textId="77777777" w:rsidR="00771E8C" w:rsidRPr="00F8746D" w:rsidRDefault="00F94A08" w:rsidP="001D2C64">
      <w:pPr>
        <w:spacing w:after="240" w:line="360" w:lineRule="auto"/>
        <w:rPr>
          <w:rStyle w:val="MainTitle"/>
          <w:b w:val="0"/>
          <w:bCs w:val="0"/>
          <w:sz w:val="22"/>
          <w:szCs w:val="22"/>
        </w:rPr>
      </w:pPr>
      <w:r w:rsidRPr="00F8746D">
        <w:rPr>
          <w:rStyle w:val="MainTitle"/>
          <w:b w:val="0"/>
          <w:bCs w:val="0"/>
          <w:sz w:val="22"/>
          <w:szCs w:val="22"/>
        </w:rPr>
        <w:t xml:space="preserve">The definitions will be in the </w:t>
      </w:r>
      <w:proofErr w:type="gramStart"/>
      <w:r w:rsidRPr="00F8746D">
        <w:rPr>
          <w:rStyle w:val="MainTitle"/>
          <w:b w:val="0"/>
          <w:bCs w:val="0"/>
          <w:sz w:val="22"/>
          <w:szCs w:val="22"/>
        </w:rPr>
        <w:t>Act</w:t>
      </w:r>
      <w:proofErr w:type="gramEnd"/>
      <w:r w:rsidRPr="00F8746D">
        <w:rPr>
          <w:rStyle w:val="MainTitle"/>
          <w:b w:val="0"/>
          <w:bCs w:val="0"/>
          <w:sz w:val="22"/>
          <w:szCs w:val="22"/>
        </w:rPr>
        <w:t xml:space="preserve"> but I wonder Fiona do you want to say anything about how we might think about regional differences? And you’re on mute again</w:t>
      </w:r>
      <w:r w:rsidR="00771E8C" w:rsidRPr="00F8746D">
        <w:rPr>
          <w:rStyle w:val="MainTitle"/>
          <w:b w:val="0"/>
          <w:bCs w:val="0"/>
          <w:sz w:val="22"/>
          <w:szCs w:val="22"/>
        </w:rPr>
        <w:t>.</w:t>
      </w:r>
    </w:p>
    <w:p w14:paraId="0CB37E10" w14:textId="0584220B" w:rsidR="001D2C64" w:rsidRPr="0093536E" w:rsidRDefault="00F94A08" w:rsidP="001D2C64">
      <w:pPr>
        <w:keepNext/>
        <w:spacing w:after="240" w:line="360" w:lineRule="auto"/>
        <w:rPr>
          <w:rStyle w:val="MainTitle"/>
          <w:b w:val="0"/>
          <w:sz w:val="22"/>
          <w:szCs w:val="22"/>
        </w:rPr>
      </w:pPr>
      <w:r>
        <w:rPr>
          <w:b/>
          <w:sz w:val="22"/>
          <w:szCs w:val="22"/>
        </w:rPr>
        <w:lastRenderedPageBreak/>
        <w:t>The Honourable Fiona Nash</w:t>
      </w:r>
      <w:r w:rsidR="001D2C64">
        <w:rPr>
          <w:b/>
          <w:sz w:val="22"/>
          <w:szCs w:val="22"/>
        </w:rPr>
        <w:t>:</w:t>
      </w:r>
    </w:p>
    <w:p w14:paraId="5CF7E6A1" w14:textId="68CDFAC7" w:rsidR="001D2C64" w:rsidRPr="001D2C64" w:rsidRDefault="001C701A" w:rsidP="001D2C64">
      <w:pPr>
        <w:spacing w:after="240" w:line="360" w:lineRule="auto"/>
        <w:rPr>
          <w:rStyle w:val="MainTitle"/>
          <w:b w:val="0"/>
          <w:bCs w:val="0"/>
          <w:sz w:val="22"/>
          <w:szCs w:val="22"/>
        </w:rPr>
      </w:pPr>
      <w:r>
        <w:rPr>
          <w:rStyle w:val="MainTitle"/>
          <w:b w:val="0"/>
          <w:bCs w:val="0"/>
          <w:sz w:val="22"/>
          <w:szCs w:val="22"/>
        </w:rPr>
        <w:t xml:space="preserve">It is very specific and </w:t>
      </w:r>
      <w:r w:rsidR="00BE6EE1">
        <w:rPr>
          <w:rStyle w:val="MainTitle"/>
          <w:b w:val="0"/>
          <w:bCs w:val="0"/>
          <w:sz w:val="22"/>
          <w:szCs w:val="22"/>
        </w:rPr>
        <w:t xml:space="preserve">obviously we will have to refer to the Act and what’s in it. But I think the ability for ATEC to </w:t>
      </w:r>
      <w:proofErr w:type="gramStart"/>
      <w:r w:rsidR="00BE6EE1">
        <w:rPr>
          <w:rStyle w:val="MainTitle"/>
          <w:b w:val="0"/>
          <w:bCs w:val="0"/>
          <w:sz w:val="22"/>
          <w:szCs w:val="22"/>
        </w:rPr>
        <w:t>take into account</w:t>
      </w:r>
      <w:proofErr w:type="gramEnd"/>
      <w:r w:rsidR="00BE6EE1">
        <w:rPr>
          <w:rStyle w:val="MainTitle"/>
          <w:b w:val="0"/>
          <w:bCs w:val="0"/>
          <w:sz w:val="22"/>
          <w:szCs w:val="22"/>
        </w:rPr>
        <w:t xml:space="preserve"> specific regional circumstances is important. Notwithstanding the rules are the rules and the lines are the lines and the boundaries are the boundaries, and that’s </w:t>
      </w:r>
      <w:proofErr w:type="gramStart"/>
      <w:r w:rsidR="00BE6EE1">
        <w:rPr>
          <w:rStyle w:val="MainTitle"/>
          <w:b w:val="0"/>
          <w:bCs w:val="0"/>
          <w:sz w:val="22"/>
          <w:szCs w:val="22"/>
        </w:rPr>
        <w:t>all in</w:t>
      </w:r>
      <w:proofErr w:type="gramEnd"/>
      <w:r w:rsidR="00BE6EE1">
        <w:rPr>
          <w:rStyle w:val="MainTitle"/>
          <w:b w:val="0"/>
          <w:bCs w:val="0"/>
          <w:sz w:val="22"/>
          <w:szCs w:val="22"/>
        </w:rPr>
        <w:t xml:space="preserve"> place. But I think the ability over time for ATEC to look at things with </w:t>
      </w:r>
      <w:proofErr w:type="gramStart"/>
      <w:r w:rsidR="00BE6EE1">
        <w:rPr>
          <w:rStyle w:val="MainTitle"/>
          <w:b w:val="0"/>
          <w:bCs w:val="0"/>
          <w:sz w:val="22"/>
          <w:szCs w:val="22"/>
        </w:rPr>
        <w:t>particular flexibility</w:t>
      </w:r>
      <w:proofErr w:type="gramEnd"/>
      <w:r w:rsidR="00BE6EE1">
        <w:rPr>
          <w:rStyle w:val="MainTitle"/>
          <w:b w:val="0"/>
          <w:bCs w:val="0"/>
          <w:sz w:val="22"/>
          <w:szCs w:val="22"/>
        </w:rPr>
        <w:t xml:space="preserve">, and particularly for example around individual universities’ missions in the regions and applying thinking to those from ATEC’s perspectives about some of the decisions that are made. But the rules are the </w:t>
      </w:r>
      <w:proofErr w:type="gramStart"/>
      <w:r w:rsidR="00BE6EE1">
        <w:rPr>
          <w:rStyle w:val="MainTitle"/>
          <w:b w:val="0"/>
          <w:bCs w:val="0"/>
          <w:sz w:val="22"/>
          <w:szCs w:val="22"/>
        </w:rPr>
        <w:t>rules</w:t>
      </w:r>
      <w:proofErr w:type="gramEnd"/>
      <w:r w:rsidR="00BE6EE1">
        <w:rPr>
          <w:rStyle w:val="MainTitle"/>
          <w:b w:val="0"/>
          <w:bCs w:val="0"/>
          <w:sz w:val="22"/>
          <w:szCs w:val="22"/>
        </w:rPr>
        <w:t xml:space="preserve"> and the lines are the lines unfortunately. And over time – and having worked with it for decades – there are instances where they are problematic but sometimes there are lines on a page for a reason and we just </w:t>
      </w:r>
      <w:proofErr w:type="gramStart"/>
      <w:r w:rsidR="00BE6EE1">
        <w:rPr>
          <w:rStyle w:val="MainTitle"/>
          <w:b w:val="0"/>
          <w:bCs w:val="0"/>
          <w:sz w:val="22"/>
          <w:szCs w:val="22"/>
        </w:rPr>
        <w:t>have to</w:t>
      </w:r>
      <w:proofErr w:type="gramEnd"/>
      <w:r w:rsidR="00BE6EE1">
        <w:rPr>
          <w:rStyle w:val="MainTitle"/>
          <w:b w:val="0"/>
          <w:bCs w:val="0"/>
          <w:sz w:val="22"/>
          <w:szCs w:val="22"/>
        </w:rPr>
        <w:t xml:space="preserve"> work with them as best we can.</w:t>
      </w:r>
    </w:p>
    <w:p w14:paraId="15770943" w14:textId="4EB4CE07"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12AB1BEB" w14:textId="152BD64F" w:rsidR="001D2C64" w:rsidRDefault="00BE6EE1" w:rsidP="001D2C64">
      <w:pPr>
        <w:spacing w:after="240" w:line="360" w:lineRule="auto"/>
        <w:rPr>
          <w:rStyle w:val="MainTitle"/>
          <w:b w:val="0"/>
          <w:bCs w:val="0"/>
          <w:sz w:val="22"/>
          <w:szCs w:val="22"/>
        </w:rPr>
      </w:pPr>
      <w:r>
        <w:rPr>
          <w:rStyle w:val="MainTitle"/>
          <w:b w:val="0"/>
          <w:bCs w:val="0"/>
          <w:sz w:val="22"/>
          <w:szCs w:val="22"/>
        </w:rPr>
        <w:t xml:space="preserve">One other point perhaps David just to point out to people, as you pointed out earlier but just to reiterate it, the questions that were given to us earlier are all up with answers. If you scroll down the Q&amp;A you’ll see them. I don’t think we’ll necessarily need to go through them all but if people have a particular one of those questions where they want some clarity on a particular answer just let us know in the Q&amp;A and we’ll go to it with a particular response. We’ve covered off on </w:t>
      </w:r>
      <w:proofErr w:type="gramStart"/>
      <w:r>
        <w:rPr>
          <w:rStyle w:val="MainTitle"/>
          <w:b w:val="0"/>
          <w:bCs w:val="0"/>
          <w:sz w:val="22"/>
          <w:szCs w:val="22"/>
        </w:rPr>
        <w:t>a number of</w:t>
      </w:r>
      <w:proofErr w:type="gramEnd"/>
      <w:r>
        <w:rPr>
          <w:rStyle w:val="MainTitle"/>
          <w:b w:val="0"/>
          <w:bCs w:val="0"/>
          <w:sz w:val="22"/>
          <w:szCs w:val="22"/>
        </w:rPr>
        <w:t xml:space="preserve"> them. One for example, just to touch on</w:t>
      </w:r>
      <w:r w:rsidR="00724E28">
        <w:rPr>
          <w:rStyle w:val="MainTitle"/>
          <w:b w:val="0"/>
          <w:bCs w:val="0"/>
          <w:sz w:val="22"/>
          <w:szCs w:val="22"/>
        </w:rPr>
        <w:t>:</w:t>
      </w:r>
    </w:p>
    <w:p w14:paraId="4212E7C8" w14:textId="79ED468C" w:rsidR="00724E28" w:rsidRDefault="00724E28" w:rsidP="001D2C6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Will the Interim Commissioners steward the full compact process for ’27?</w:t>
      </w:r>
    </w:p>
    <w:p w14:paraId="68D7D361" w14:textId="77777777" w:rsidR="00771E8C" w:rsidRDefault="00724E28" w:rsidP="001D2C64">
      <w:pPr>
        <w:spacing w:after="240" w:line="360" w:lineRule="auto"/>
        <w:rPr>
          <w:rStyle w:val="MainTitle"/>
          <w:b w:val="0"/>
          <w:bCs w:val="0"/>
          <w:sz w:val="22"/>
          <w:szCs w:val="22"/>
        </w:rPr>
      </w:pPr>
      <w:proofErr w:type="gramStart"/>
      <w:r>
        <w:rPr>
          <w:rStyle w:val="MainTitle"/>
          <w:b w:val="0"/>
          <w:bCs w:val="0"/>
          <w:sz w:val="22"/>
          <w:szCs w:val="22"/>
        </w:rPr>
        <w:t>Clearly</w:t>
      </w:r>
      <w:proofErr w:type="gramEnd"/>
      <w:r>
        <w:rPr>
          <w:rStyle w:val="MainTitle"/>
          <w:b w:val="0"/>
          <w:bCs w:val="0"/>
          <w:sz w:val="22"/>
          <w:szCs w:val="22"/>
        </w:rPr>
        <w:t xml:space="preserve"> it’s a question about when announcements will be made about the permanent Commissioners. I anticipate those announcements will happen </w:t>
      </w:r>
      <w:proofErr w:type="gramStart"/>
      <w:r>
        <w:rPr>
          <w:rStyle w:val="MainTitle"/>
          <w:b w:val="0"/>
          <w:bCs w:val="0"/>
          <w:sz w:val="22"/>
          <w:szCs w:val="22"/>
        </w:rPr>
        <w:t>in the near future</w:t>
      </w:r>
      <w:proofErr w:type="gramEnd"/>
      <w:r>
        <w:rPr>
          <w:rStyle w:val="MainTitle"/>
          <w:b w:val="0"/>
          <w:bCs w:val="0"/>
          <w:sz w:val="22"/>
          <w:szCs w:val="22"/>
        </w:rPr>
        <w:t xml:space="preserve">. We also anticipate that perhaps towards the end of the compact process, that July/August period, the permanent Commissioners will take </w:t>
      </w:r>
      <w:proofErr w:type="gramStart"/>
      <w:r>
        <w:rPr>
          <w:rStyle w:val="MainTitle"/>
          <w:b w:val="0"/>
          <w:bCs w:val="0"/>
          <w:sz w:val="22"/>
          <w:szCs w:val="22"/>
        </w:rPr>
        <w:t>over</w:t>
      </w:r>
      <w:proofErr w:type="gramEnd"/>
      <w:r>
        <w:rPr>
          <w:rStyle w:val="MainTitle"/>
          <w:b w:val="0"/>
          <w:bCs w:val="0"/>
          <w:sz w:val="22"/>
          <w:szCs w:val="22"/>
        </w:rPr>
        <w:t xml:space="preserve"> and we’ll ensure that there’s a very smooth handover to those Commissioners to finalise the process. But timing has been critical here I think it’s worth noting. We know universities need clarity about ’27 as soon as they can get it. </w:t>
      </w:r>
      <w:proofErr w:type="gramStart"/>
      <w:r>
        <w:rPr>
          <w:rStyle w:val="MainTitle"/>
          <w:b w:val="0"/>
          <w:bCs w:val="0"/>
          <w:sz w:val="22"/>
          <w:szCs w:val="22"/>
        </w:rPr>
        <w:t>So</w:t>
      </w:r>
      <w:proofErr w:type="gramEnd"/>
      <w:r>
        <w:rPr>
          <w:rStyle w:val="MainTitle"/>
          <w:b w:val="0"/>
          <w:bCs w:val="0"/>
          <w:sz w:val="22"/>
          <w:szCs w:val="22"/>
        </w:rPr>
        <w:t xml:space="preserve"> I don’t think we’re </w:t>
      </w:r>
      <w:proofErr w:type="gramStart"/>
      <w:r>
        <w:rPr>
          <w:rStyle w:val="MainTitle"/>
          <w:b w:val="0"/>
          <w:bCs w:val="0"/>
          <w:sz w:val="22"/>
          <w:szCs w:val="22"/>
        </w:rPr>
        <w:t>in a position</w:t>
      </w:r>
      <w:proofErr w:type="gramEnd"/>
      <w:r>
        <w:rPr>
          <w:rStyle w:val="MainTitle"/>
          <w:b w:val="0"/>
          <w:bCs w:val="0"/>
          <w:sz w:val="22"/>
          <w:szCs w:val="22"/>
        </w:rPr>
        <w:t xml:space="preserve"> to wait, and in good faith we’ve moved </w:t>
      </w:r>
      <w:proofErr w:type="gramStart"/>
      <w:r>
        <w:rPr>
          <w:rStyle w:val="MainTitle"/>
          <w:b w:val="0"/>
          <w:bCs w:val="0"/>
          <w:sz w:val="22"/>
          <w:szCs w:val="22"/>
        </w:rPr>
        <w:t>forward</w:t>
      </w:r>
      <w:proofErr w:type="gramEnd"/>
      <w:r>
        <w:rPr>
          <w:rStyle w:val="MainTitle"/>
          <w:b w:val="0"/>
          <w:bCs w:val="0"/>
          <w:sz w:val="22"/>
          <w:szCs w:val="22"/>
        </w:rPr>
        <w:t xml:space="preserve"> and I think this process is robust enough to give the Commissioners the information they need to complete the negotiation of those </w:t>
      </w:r>
      <w:proofErr w:type="gramStart"/>
      <w:r>
        <w:rPr>
          <w:rStyle w:val="MainTitle"/>
          <w:b w:val="0"/>
          <w:bCs w:val="0"/>
          <w:sz w:val="22"/>
          <w:szCs w:val="22"/>
        </w:rPr>
        <w:t>mission based</w:t>
      </w:r>
      <w:proofErr w:type="gramEnd"/>
      <w:r>
        <w:rPr>
          <w:rStyle w:val="MainTitle"/>
          <w:b w:val="0"/>
          <w:bCs w:val="0"/>
          <w:sz w:val="22"/>
          <w:szCs w:val="22"/>
        </w:rPr>
        <w:t xml:space="preserve"> compacts later in the year</w:t>
      </w:r>
      <w:r w:rsidR="00771E8C">
        <w:rPr>
          <w:rStyle w:val="MainTitle"/>
          <w:b w:val="0"/>
          <w:bCs w:val="0"/>
          <w:sz w:val="22"/>
          <w:szCs w:val="22"/>
        </w:rPr>
        <w:t>.</w:t>
      </w:r>
    </w:p>
    <w:p w14:paraId="3C41A158" w14:textId="2033C423" w:rsidR="001D2C64" w:rsidRPr="0093536E" w:rsidRDefault="00724E28"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3CD7859C" w14:textId="02570ECF" w:rsidR="001D2C64" w:rsidRDefault="00724E28" w:rsidP="001D2C64">
      <w:pPr>
        <w:spacing w:after="240" w:line="360" w:lineRule="auto"/>
        <w:rPr>
          <w:rStyle w:val="MainTitle"/>
          <w:b w:val="0"/>
          <w:bCs w:val="0"/>
          <w:sz w:val="22"/>
          <w:szCs w:val="22"/>
        </w:rPr>
      </w:pPr>
      <w:r>
        <w:rPr>
          <w:rStyle w:val="MainTitle"/>
          <w:b w:val="0"/>
          <w:bCs w:val="0"/>
          <w:sz w:val="22"/>
          <w:szCs w:val="22"/>
        </w:rPr>
        <w:t>Thanks Barney. One I might throw to Tom.</w:t>
      </w:r>
    </w:p>
    <w:p w14:paraId="05B50CC4" w14:textId="571A54C1" w:rsidR="00724E28" w:rsidRPr="00724E28" w:rsidRDefault="00724E28" w:rsidP="00B61C82">
      <w:pPr>
        <w:spacing w:after="240" w:line="360" w:lineRule="auto"/>
        <w:ind w:left="720" w:hanging="720"/>
        <w:rPr>
          <w:rStyle w:val="MainTitle"/>
          <w:b w:val="0"/>
          <w:bCs w:val="0"/>
          <w:i/>
          <w:iCs/>
          <w:sz w:val="22"/>
          <w:szCs w:val="22"/>
        </w:rPr>
      </w:pPr>
      <w:r>
        <w:rPr>
          <w:rStyle w:val="MainTitle"/>
          <w:b w:val="0"/>
          <w:bCs w:val="0"/>
          <w:i/>
          <w:iCs/>
          <w:sz w:val="22"/>
          <w:szCs w:val="22"/>
        </w:rPr>
        <w:lastRenderedPageBreak/>
        <w:t>Q:</w:t>
      </w:r>
      <w:r>
        <w:rPr>
          <w:rStyle w:val="MainTitle"/>
          <w:b w:val="0"/>
          <w:bCs w:val="0"/>
          <w:i/>
          <w:iCs/>
          <w:sz w:val="22"/>
          <w:szCs w:val="22"/>
        </w:rPr>
        <w:tab/>
        <w:t xml:space="preserve">Interim </w:t>
      </w:r>
      <w:r w:rsidR="00B61C82">
        <w:rPr>
          <w:rStyle w:val="MainTitle"/>
          <w:b w:val="0"/>
          <w:bCs w:val="0"/>
          <w:i/>
          <w:iCs/>
          <w:sz w:val="22"/>
          <w:szCs w:val="22"/>
        </w:rPr>
        <w:t xml:space="preserve">SSP refers to the role of First Nations governance and leadership within an </w:t>
      </w:r>
      <w:proofErr w:type="gramStart"/>
      <w:r w:rsidR="00B61C82">
        <w:rPr>
          <w:rStyle w:val="MainTitle"/>
          <w:b w:val="0"/>
          <w:bCs w:val="0"/>
          <w:i/>
          <w:iCs/>
          <w:sz w:val="22"/>
          <w:szCs w:val="22"/>
        </w:rPr>
        <w:t>institution</w:t>
      </w:r>
      <w:proofErr w:type="gramEnd"/>
      <w:r w:rsidR="00B61C82">
        <w:rPr>
          <w:rStyle w:val="MainTitle"/>
          <w:b w:val="0"/>
          <w:bCs w:val="0"/>
          <w:i/>
          <w:iCs/>
          <w:sz w:val="22"/>
          <w:szCs w:val="22"/>
        </w:rPr>
        <w:t xml:space="preserve"> but the three indicators are student focused. Is there scope to expand the metrics?</w:t>
      </w:r>
    </w:p>
    <w:p w14:paraId="749E9A26" w14:textId="3084B6B0" w:rsidR="001D2C64" w:rsidRPr="0093536E" w:rsidRDefault="001D2C64" w:rsidP="001D2C64">
      <w:pPr>
        <w:keepNext/>
        <w:spacing w:after="240" w:line="360" w:lineRule="auto"/>
        <w:rPr>
          <w:rStyle w:val="MainTitle"/>
          <w:b w:val="0"/>
          <w:sz w:val="22"/>
          <w:szCs w:val="22"/>
        </w:rPr>
      </w:pPr>
      <w:r>
        <w:rPr>
          <w:b/>
          <w:sz w:val="22"/>
          <w:szCs w:val="22"/>
        </w:rPr>
        <w:t xml:space="preserve">Professor </w:t>
      </w:r>
      <w:r w:rsidR="00B61C82">
        <w:rPr>
          <w:b/>
          <w:sz w:val="22"/>
          <w:szCs w:val="22"/>
        </w:rPr>
        <w:t xml:space="preserve">Tom Calma </w:t>
      </w:r>
      <w:r>
        <w:rPr>
          <w:b/>
          <w:sz w:val="22"/>
          <w:szCs w:val="22"/>
        </w:rPr>
        <w:t>AO:</w:t>
      </w:r>
    </w:p>
    <w:p w14:paraId="4F66D75A" w14:textId="77777777" w:rsidR="009F04DB" w:rsidRDefault="00B61C82" w:rsidP="001D2C64">
      <w:pPr>
        <w:spacing w:after="240" w:line="360" w:lineRule="auto"/>
        <w:rPr>
          <w:rStyle w:val="MainTitle"/>
          <w:b w:val="0"/>
          <w:bCs w:val="0"/>
          <w:sz w:val="22"/>
          <w:szCs w:val="22"/>
        </w:rPr>
      </w:pPr>
      <w:r>
        <w:rPr>
          <w:rStyle w:val="MainTitle"/>
          <w:b w:val="0"/>
          <w:bCs w:val="0"/>
          <w:sz w:val="22"/>
          <w:szCs w:val="22"/>
        </w:rPr>
        <w:t xml:space="preserve">Yeah. </w:t>
      </w:r>
      <w:proofErr w:type="gramStart"/>
      <w:r>
        <w:rPr>
          <w:rStyle w:val="MainTitle"/>
          <w:b w:val="0"/>
          <w:bCs w:val="0"/>
          <w:sz w:val="22"/>
          <w:szCs w:val="22"/>
        </w:rPr>
        <w:t>Definitely there</w:t>
      </w:r>
      <w:proofErr w:type="gramEnd"/>
      <w:r>
        <w:rPr>
          <w:rStyle w:val="MainTitle"/>
          <w:b w:val="0"/>
          <w:bCs w:val="0"/>
          <w:sz w:val="22"/>
          <w:szCs w:val="22"/>
        </w:rPr>
        <w:t xml:space="preserve"> is. And </w:t>
      </w:r>
      <w:r w:rsidR="00F83135">
        <w:rPr>
          <w:rStyle w:val="MainTitle"/>
          <w:b w:val="0"/>
          <w:bCs w:val="0"/>
          <w:sz w:val="22"/>
          <w:szCs w:val="22"/>
        </w:rPr>
        <w:t>whilst it is on students we’ve got to look at and will be – I mentioned that there’s going to be a new committee, a First Nations Advisory Committee established to take over from the Working Group. And we’ll be taking some advice from that group</w:t>
      </w:r>
      <w:r w:rsidR="00C6177F">
        <w:rPr>
          <w:rStyle w:val="MainTitle"/>
          <w:b w:val="0"/>
          <w:bCs w:val="0"/>
          <w:sz w:val="22"/>
          <w:szCs w:val="22"/>
        </w:rPr>
        <w:t xml:space="preserve"> but also the advice that we receive during the compact process in what we’re looking at. Now there’s multiple different ways that this may take place. What’s been sort of floated by </w:t>
      </w:r>
      <w:proofErr w:type="gramStart"/>
      <w:r w:rsidR="00C6177F">
        <w:rPr>
          <w:rStyle w:val="MainTitle"/>
          <w:b w:val="0"/>
          <w:bCs w:val="0"/>
          <w:sz w:val="22"/>
          <w:szCs w:val="22"/>
        </w:rPr>
        <w:t>at the moment</w:t>
      </w:r>
      <w:proofErr w:type="gramEnd"/>
      <w:r w:rsidR="00C6177F">
        <w:rPr>
          <w:rStyle w:val="MainTitle"/>
          <w:b w:val="0"/>
          <w:bCs w:val="0"/>
          <w:sz w:val="22"/>
          <w:szCs w:val="22"/>
        </w:rPr>
        <w:t xml:space="preserve"> was if you appoint somebody to a governance council, the university senate or governing council, then they’re to represent the interests of the university, not the interests of First Nations people. </w:t>
      </w:r>
      <w:proofErr w:type="gramStart"/>
      <w:r w:rsidR="00C6177F">
        <w:rPr>
          <w:rStyle w:val="MainTitle"/>
          <w:b w:val="0"/>
          <w:bCs w:val="0"/>
          <w:sz w:val="22"/>
          <w:szCs w:val="22"/>
        </w:rPr>
        <w:t>So</w:t>
      </w:r>
      <w:proofErr w:type="gramEnd"/>
      <w:r w:rsidR="00C6177F">
        <w:rPr>
          <w:rStyle w:val="MainTitle"/>
          <w:b w:val="0"/>
          <w:bCs w:val="0"/>
          <w:sz w:val="22"/>
          <w:szCs w:val="22"/>
        </w:rPr>
        <w:t xml:space="preserve"> they might express a </w:t>
      </w:r>
      <w:proofErr w:type="gramStart"/>
      <w:r w:rsidR="00C6177F">
        <w:rPr>
          <w:rStyle w:val="MainTitle"/>
          <w:b w:val="0"/>
          <w:bCs w:val="0"/>
          <w:sz w:val="22"/>
          <w:szCs w:val="22"/>
        </w:rPr>
        <w:t>view</w:t>
      </w:r>
      <w:proofErr w:type="gramEnd"/>
      <w:r w:rsidR="00C6177F">
        <w:rPr>
          <w:rStyle w:val="MainTitle"/>
          <w:b w:val="0"/>
          <w:bCs w:val="0"/>
          <w:sz w:val="22"/>
          <w:szCs w:val="22"/>
        </w:rPr>
        <w:t xml:space="preserve"> but they won’t be able to prosecute just for First Nations students. And so </w:t>
      </w:r>
      <w:r w:rsidR="00F04D23">
        <w:rPr>
          <w:rStyle w:val="MainTitle"/>
          <w:b w:val="0"/>
          <w:bCs w:val="0"/>
          <w:sz w:val="22"/>
          <w:szCs w:val="22"/>
        </w:rPr>
        <w:t>other mechanisms</w:t>
      </w:r>
      <w:r w:rsidR="003611E3">
        <w:rPr>
          <w:rStyle w:val="MainTitle"/>
          <w:b w:val="0"/>
          <w:bCs w:val="0"/>
          <w:sz w:val="22"/>
          <w:szCs w:val="22"/>
        </w:rPr>
        <w:t>,</w:t>
      </w:r>
      <w:r w:rsidR="00F04D23">
        <w:rPr>
          <w:rStyle w:val="MainTitle"/>
          <w:b w:val="0"/>
          <w:bCs w:val="0"/>
          <w:sz w:val="22"/>
          <w:szCs w:val="22"/>
        </w:rPr>
        <w:t xml:space="preserve"> for example maybe a standing committee or report that goes to council, the governing council</w:t>
      </w:r>
      <w:r w:rsidR="003611E3">
        <w:rPr>
          <w:rStyle w:val="MainTitle"/>
          <w:b w:val="0"/>
          <w:bCs w:val="0"/>
          <w:sz w:val="22"/>
          <w:szCs w:val="22"/>
        </w:rPr>
        <w:t xml:space="preserve">, may be a way to ensure that we get First Nations issues discussed at the highest level. </w:t>
      </w:r>
    </w:p>
    <w:p w14:paraId="038C9267" w14:textId="5C179607" w:rsidR="001D2C64" w:rsidRPr="001D2C64" w:rsidRDefault="003611E3" w:rsidP="001D2C64">
      <w:pPr>
        <w:spacing w:after="240" w:line="360" w:lineRule="auto"/>
        <w:rPr>
          <w:rStyle w:val="MainTitle"/>
          <w:b w:val="0"/>
          <w:bCs w:val="0"/>
          <w:sz w:val="22"/>
          <w:szCs w:val="22"/>
        </w:rPr>
      </w:pPr>
      <w:r w:rsidRPr="5406E3C6">
        <w:rPr>
          <w:rStyle w:val="MainTitle"/>
          <w:b w:val="0"/>
          <w:bCs w:val="0"/>
          <w:sz w:val="22"/>
          <w:szCs w:val="22"/>
        </w:rPr>
        <w:t xml:space="preserve">But it could be that there’s a standing item at every senate meeting or governance meeting as we do with workplace health and safety at that level where the issues are raised. But it’s that next level down with the DVCs and </w:t>
      </w:r>
      <w:r w:rsidR="009F4373" w:rsidRPr="5406E3C6">
        <w:rPr>
          <w:rStyle w:val="MainTitle"/>
          <w:b w:val="0"/>
          <w:bCs w:val="0"/>
          <w:sz w:val="22"/>
          <w:szCs w:val="22"/>
        </w:rPr>
        <w:t>P</w:t>
      </w:r>
      <w:r w:rsidRPr="5406E3C6">
        <w:rPr>
          <w:rStyle w:val="MainTitle"/>
          <w:b w:val="0"/>
          <w:bCs w:val="0"/>
          <w:sz w:val="22"/>
          <w:szCs w:val="22"/>
        </w:rPr>
        <w:t>VCs and how they are given authority to look across the university, as most of them do now, although not all, and to be able to have the input into the reports, the compact reports that come back, and be party to the establishment of the compacts as we negotiate them through to ensure that First Nations issues are addressed at the highest level.</w:t>
      </w:r>
      <w:r w:rsidR="009F04DB" w:rsidRPr="5406E3C6">
        <w:rPr>
          <w:rStyle w:val="MainTitle"/>
          <w:b w:val="0"/>
          <w:bCs w:val="0"/>
          <w:sz w:val="22"/>
          <w:szCs w:val="22"/>
        </w:rPr>
        <w:t xml:space="preserve"> But there’s nothing fixed </w:t>
      </w:r>
      <w:proofErr w:type="gramStart"/>
      <w:r w:rsidR="009F04DB" w:rsidRPr="5406E3C6">
        <w:rPr>
          <w:rStyle w:val="MainTitle"/>
          <w:b w:val="0"/>
          <w:bCs w:val="0"/>
          <w:sz w:val="22"/>
          <w:szCs w:val="22"/>
        </w:rPr>
        <w:t>at the moment</w:t>
      </w:r>
      <w:proofErr w:type="gramEnd"/>
      <w:r w:rsidR="009F04DB" w:rsidRPr="5406E3C6">
        <w:rPr>
          <w:rStyle w:val="MainTitle"/>
          <w:b w:val="0"/>
          <w:bCs w:val="0"/>
          <w:sz w:val="22"/>
          <w:szCs w:val="22"/>
        </w:rPr>
        <w:t>. They’re just discussions that are being had and we’ll be taking advice once we establish the First Nations Advisory Council or committee.</w:t>
      </w:r>
    </w:p>
    <w:p w14:paraId="21319824" w14:textId="2521199C"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06A65FFE" w14:textId="37E12503" w:rsidR="001D2C64" w:rsidRDefault="009F04DB" w:rsidP="001D2C64">
      <w:pPr>
        <w:spacing w:after="240" w:line="360" w:lineRule="auto"/>
        <w:rPr>
          <w:rStyle w:val="MainTitle"/>
          <w:b w:val="0"/>
          <w:bCs w:val="0"/>
          <w:sz w:val="22"/>
          <w:szCs w:val="22"/>
        </w:rPr>
      </w:pPr>
      <w:r>
        <w:rPr>
          <w:rStyle w:val="MainTitle"/>
          <w:b w:val="0"/>
          <w:bCs w:val="0"/>
          <w:sz w:val="22"/>
          <w:szCs w:val="22"/>
        </w:rPr>
        <w:t xml:space="preserve">And Tom if I could just add one additional element to what you said. We are very interested after this process has concluded in the sort of evaluation of this first approach to </w:t>
      </w:r>
      <w:proofErr w:type="gramStart"/>
      <w:r>
        <w:rPr>
          <w:rStyle w:val="MainTitle"/>
          <w:b w:val="0"/>
          <w:bCs w:val="0"/>
          <w:sz w:val="22"/>
          <w:szCs w:val="22"/>
        </w:rPr>
        <w:t>mission based</w:t>
      </w:r>
      <w:proofErr w:type="gramEnd"/>
      <w:r>
        <w:rPr>
          <w:rStyle w:val="MainTitle"/>
          <w:b w:val="0"/>
          <w:bCs w:val="0"/>
          <w:sz w:val="22"/>
          <w:szCs w:val="22"/>
        </w:rPr>
        <w:t xml:space="preserve"> compacts. And you touched on that issue of load related indicators in the First Nations and equity areas </w:t>
      </w:r>
      <w:proofErr w:type="gramStart"/>
      <w:r>
        <w:rPr>
          <w:rStyle w:val="MainTitle"/>
          <w:b w:val="0"/>
          <w:bCs w:val="0"/>
          <w:sz w:val="22"/>
          <w:szCs w:val="22"/>
        </w:rPr>
        <w:t>but yet</w:t>
      </w:r>
      <w:proofErr w:type="gramEnd"/>
      <w:r>
        <w:rPr>
          <w:rStyle w:val="MainTitle"/>
          <w:b w:val="0"/>
          <w:bCs w:val="0"/>
          <w:sz w:val="22"/>
          <w:szCs w:val="22"/>
        </w:rPr>
        <w:t xml:space="preserve"> perhaps there are other more meaningful indicators that should be considered. I agree with that. </w:t>
      </w:r>
      <w:proofErr w:type="gramStart"/>
      <w:r>
        <w:rPr>
          <w:rStyle w:val="MainTitle"/>
          <w:b w:val="0"/>
          <w:bCs w:val="0"/>
          <w:sz w:val="22"/>
          <w:szCs w:val="22"/>
        </w:rPr>
        <w:t>Obviously</w:t>
      </w:r>
      <w:proofErr w:type="gramEnd"/>
      <w:r>
        <w:rPr>
          <w:rStyle w:val="MainTitle"/>
          <w:b w:val="0"/>
          <w:bCs w:val="0"/>
          <w:sz w:val="22"/>
          <w:szCs w:val="22"/>
        </w:rPr>
        <w:t xml:space="preserve"> those load related ones are very important to all of us because we’ve got to see the trend in the right direction. We’ve got to be able to measure that. We’ve got to be able to </w:t>
      </w:r>
      <w:r w:rsidR="00CE69F4">
        <w:rPr>
          <w:rStyle w:val="MainTitle"/>
          <w:b w:val="0"/>
          <w:bCs w:val="0"/>
          <w:sz w:val="22"/>
          <w:szCs w:val="22"/>
        </w:rPr>
        <w:t xml:space="preserve">hold people accountable to ensure that we are making progress in attracting more equity </w:t>
      </w:r>
      <w:r w:rsidR="00CE69F4">
        <w:rPr>
          <w:rStyle w:val="MainTitle"/>
          <w:b w:val="0"/>
          <w:bCs w:val="0"/>
          <w:sz w:val="22"/>
          <w:szCs w:val="22"/>
        </w:rPr>
        <w:lastRenderedPageBreak/>
        <w:t>students and more First Nations students into our universities. So that’s a priority. We’ve got to have that data.</w:t>
      </w:r>
    </w:p>
    <w:p w14:paraId="1D07E46B" w14:textId="77777777" w:rsidR="00771E8C" w:rsidRDefault="00CE69F4" w:rsidP="001D2C64">
      <w:pPr>
        <w:spacing w:after="240" w:line="360" w:lineRule="auto"/>
        <w:rPr>
          <w:rStyle w:val="MainTitle"/>
          <w:b w:val="0"/>
          <w:bCs w:val="0"/>
          <w:sz w:val="22"/>
          <w:szCs w:val="22"/>
        </w:rPr>
      </w:pPr>
      <w:r>
        <w:rPr>
          <w:rStyle w:val="MainTitle"/>
          <w:b w:val="0"/>
          <w:bCs w:val="0"/>
          <w:sz w:val="22"/>
          <w:szCs w:val="22"/>
        </w:rPr>
        <w:t xml:space="preserve">And we also didn’t want to have too many indicators in the first round of compacts. Universities were very clear that they’re under a lot of pressure </w:t>
      </w:r>
      <w:proofErr w:type="gramStart"/>
      <w:r>
        <w:rPr>
          <w:rStyle w:val="MainTitle"/>
          <w:b w:val="0"/>
          <w:bCs w:val="0"/>
          <w:sz w:val="22"/>
          <w:szCs w:val="22"/>
        </w:rPr>
        <w:t>at the moment</w:t>
      </w:r>
      <w:proofErr w:type="gramEnd"/>
      <w:r>
        <w:rPr>
          <w:rStyle w:val="MainTitle"/>
          <w:b w:val="0"/>
          <w:bCs w:val="0"/>
          <w:sz w:val="22"/>
          <w:szCs w:val="22"/>
        </w:rPr>
        <w:t xml:space="preserve"> in a whole range of ways, and particularly </w:t>
      </w:r>
      <w:proofErr w:type="gramStart"/>
      <w:r>
        <w:rPr>
          <w:rStyle w:val="MainTitle"/>
          <w:b w:val="0"/>
          <w:bCs w:val="0"/>
          <w:sz w:val="22"/>
          <w:szCs w:val="22"/>
        </w:rPr>
        <w:t>at the moment</w:t>
      </w:r>
      <w:proofErr w:type="gramEnd"/>
      <w:r>
        <w:rPr>
          <w:rStyle w:val="MainTitle"/>
          <w:b w:val="0"/>
          <w:bCs w:val="0"/>
          <w:sz w:val="22"/>
          <w:szCs w:val="22"/>
        </w:rPr>
        <w:t>, so we’ve tried to manage a very concise set with some flexibility and some fixed. But there will be an evaluation process. We’ll reach out. We want feedback. We’re already getting it in a sense as we go along but we’ll do that more formally at the end of the process</w:t>
      </w:r>
      <w:r w:rsidR="00771E8C">
        <w:rPr>
          <w:rStyle w:val="MainTitle"/>
          <w:b w:val="0"/>
          <w:bCs w:val="0"/>
          <w:sz w:val="22"/>
          <w:szCs w:val="22"/>
        </w:rPr>
        <w:t>.</w:t>
      </w:r>
    </w:p>
    <w:p w14:paraId="747DD7D7" w14:textId="1043E0B8" w:rsidR="001D2C64" w:rsidRPr="0093536E" w:rsidRDefault="00CE69F4"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1ACE4825" w14:textId="51D8708D" w:rsidR="001D2C64" w:rsidRPr="001D2C64" w:rsidRDefault="00CE69F4" w:rsidP="001D2C64">
      <w:pPr>
        <w:spacing w:after="240" w:line="360" w:lineRule="auto"/>
        <w:rPr>
          <w:rStyle w:val="MainTitle"/>
          <w:b w:val="0"/>
          <w:bCs w:val="0"/>
          <w:sz w:val="22"/>
          <w:szCs w:val="22"/>
        </w:rPr>
      </w:pPr>
      <w:r>
        <w:rPr>
          <w:rStyle w:val="MainTitle"/>
          <w:b w:val="0"/>
          <w:bCs w:val="0"/>
          <w:sz w:val="22"/>
          <w:szCs w:val="22"/>
        </w:rPr>
        <w:t xml:space="preserve">Thank you. There’s a couple of questions here that relate to the work on the National Credit Recognition Framework. </w:t>
      </w:r>
      <w:proofErr w:type="gramStart"/>
      <w:r>
        <w:rPr>
          <w:rStyle w:val="MainTitle"/>
          <w:b w:val="0"/>
          <w:bCs w:val="0"/>
          <w:sz w:val="22"/>
          <w:szCs w:val="22"/>
        </w:rPr>
        <w:t>So</w:t>
      </w:r>
      <w:proofErr w:type="gramEnd"/>
      <w:r>
        <w:rPr>
          <w:rStyle w:val="MainTitle"/>
          <w:b w:val="0"/>
          <w:bCs w:val="0"/>
          <w:sz w:val="22"/>
          <w:szCs w:val="22"/>
        </w:rPr>
        <w:t xml:space="preserve"> timelines for how that work’s progressing and a kind of more specific question that goes to the relationship between credit recognition and CSP allocations. </w:t>
      </w:r>
      <w:proofErr w:type="gramStart"/>
      <w:r>
        <w:rPr>
          <w:rStyle w:val="MainTitle"/>
          <w:b w:val="0"/>
          <w:bCs w:val="0"/>
          <w:sz w:val="22"/>
          <w:szCs w:val="22"/>
        </w:rPr>
        <w:t>Barney</w:t>
      </w:r>
      <w:proofErr w:type="gramEnd"/>
      <w:r>
        <w:rPr>
          <w:rStyle w:val="MainTitle"/>
          <w:b w:val="0"/>
          <w:bCs w:val="0"/>
          <w:sz w:val="22"/>
          <w:szCs w:val="22"/>
        </w:rPr>
        <w:t xml:space="preserve"> do you want to have a go at that?</w:t>
      </w:r>
    </w:p>
    <w:p w14:paraId="395066EF" w14:textId="77E89C82"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5C89B9DC" w14:textId="7110EFE2" w:rsidR="001D2C64" w:rsidRDefault="00CE69F4" w:rsidP="001D2C64">
      <w:pPr>
        <w:spacing w:after="240" w:line="360" w:lineRule="auto"/>
        <w:rPr>
          <w:rStyle w:val="MainTitle"/>
          <w:b w:val="0"/>
          <w:bCs w:val="0"/>
          <w:sz w:val="22"/>
          <w:szCs w:val="22"/>
        </w:rPr>
      </w:pPr>
      <w:r>
        <w:rPr>
          <w:rStyle w:val="MainTitle"/>
          <w:b w:val="0"/>
          <w:bCs w:val="0"/>
          <w:sz w:val="22"/>
          <w:szCs w:val="22"/>
        </w:rPr>
        <w:t xml:space="preserve">Yeah. I think David we have the Tertiary System Advisory Council that is providing advice to Governments in relation to tertiary harmonisation </w:t>
      </w:r>
      <w:proofErr w:type="gramStart"/>
      <w:r>
        <w:rPr>
          <w:rStyle w:val="MainTitle"/>
          <w:b w:val="0"/>
          <w:bCs w:val="0"/>
          <w:sz w:val="22"/>
          <w:szCs w:val="22"/>
        </w:rPr>
        <w:t>in particular within</w:t>
      </w:r>
      <w:proofErr w:type="gramEnd"/>
      <w:r>
        <w:rPr>
          <w:rStyle w:val="MainTitle"/>
          <w:b w:val="0"/>
          <w:bCs w:val="0"/>
          <w:sz w:val="22"/>
          <w:szCs w:val="22"/>
        </w:rPr>
        <w:t xml:space="preserve"> that credit recognition, credit transfer between vocational training and higher ed. That process is underway. It will report next year. In the interim I know the ATEC is preparing some principles to help guide universities around what a credit recognition framework would look like. And I know we’re in a sense doing that in parallel with this process just because of timing. </w:t>
      </w:r>
    </w:p>
    <w:p w14:paraId="06817E4B" w14:textId="5EE6AD9C" w:rsidR="00CE69F4" w:rsidRDefault="00CE69F4" w:rsidP="001D2C64">
      <w:pPr>
        <w:spacing w:after="240" w:line="360" w:lineRule="auto"/>
        <w:rPr>
          <w:rStyle w:val="MainTitle"/>
          <w:b w:val="0"/>
          <w:bCs w:val="0"/>
          <w:sz w:val="22"/>
          <w:szCs w:val="22"/>
        </w:rPr>
      </w:pPr>
      <w:r>
        <w:rPr>
          <w:rStyle w:val="MainTitle"/>
          <w:b w:val="0"/>
          <w:bCs w:val="0"/>
          <w:sz w:val="22"/>
          <w:szCs w:val="22"/>
        </w:rPr>
        <w:t xml:space="preserve">To a certain extent we anticipate that a lot of the impact from enhanced tertiary harmonisation arrangements, particularly credit recognition arrangements, are likely to be more prominent in 2028 than 2027. That’s not necessarily the case across the board. I think some universities are </w:t>
      </w:r>
      <w:r w:rsidR="00DE4707">
        <w:rPr>
          <w:rStyle w:val="MainTitle"/>
          <w:b w:val="0"/>
          <w:bCs w:val="0"/>
          <w:sz w:val="22"/>
          <w:szCs w:val="22"/>
        </w:rPr>
        <w:t xml:space="preserve">looking at ways to look at those students who’ve completed VET qualifications previously as a potential opportunity to attract them into either part of first year or into second year programs depending on the amount of credit recognition that might be available. </w:t>
      </w:r>
      <w:proofErr w:type="gramStart"/>
      <w:r w:rsidR="00DE4707">
        <w:rPr>
          <w:rStyle w:val="MainTitle"/>
          <w:b w:val="0"/>
          <w:bCs w:val="0"/>
          <w:sz w:val="22"/>
          <w:szCs w:val="22"/>
        </w:rPr>
        <w:t>So</w:t>
      </w:r>
      <w:proofErr w:type="gramEnd"/>
      <w:r w:rsidR="00DE4707">
        <w:rPr>
          <w:rStyle w:val="MainTitle"/>
          <w:b w:val="0"/>
          <w:bCs w:val="0"/>
          <w:sz w:val="22"/>
          <w:szCs w:val="22"/>
        </w:rPr>
        <w:t xml:space="preserve"> we’re looking for universities to give us guidance on what they see in ’27 and that will be an opportunity for them to argue for additional place</w:t>
      </w:r>
      <w:r w:rsidR="00AA2447">
        <w:rPr>
          <w:rStyle w:val="MainTitle"/>
          <w:b w:val="0"/>
          <w:bCs w:val="0"/>
          <w:sz w:val="22"/>
          <w:szCs w:val="22"/>
        </w:rPr>
        <w:t>s</w:t>
      </w:r>
      <w:r w:rsidR="00DE4707">
        <w:rPr>
          <w:rStyle w:val="MainTitle"/>
          <w:b w:val="0"/>
          <w:bCs w:val="0"/>
          <w:sz w:val="22"/>
          <w:szCs w:val="22"/>
        </w:rPr>
        <w:t xml:space="preserve"> to accommodate students. Remember these are CSPs. They don’t need to be commen</w:t>
      </w:r>
      <w:r w:rsidR="00885365">
        <w:rPr>
          <w:rStyle w:val="MainTitle"/>
          <w:b w:val="0"/>
          <w:bCs w:val="0"/>
          <w:sz w:val="22"/>
          <w:szCs w:val="22"/>
        </w:rPr>
        <w:t>cer load CSPs in the sense of first year. They can be for students entering in second year. They’re Commonwealth supported places and they’re enduring places, once the university builds above its domestic student profile.</w:t>
      </w:r>
    </w:p>
    <w:p w14:paraId="0B51B7B2" w14:textId="77777777" w:rsidR="00771E8C" w:rsidRDefault="00885365" w:rsidP="001D2C64">
      <w:pPr>
        <w:spacing w:after="240" w:line="360" w:lineRule="auto"/>
        <w:rPr>
          <w:rStyle w:val="MainTitle"/>
          <w:b w:val="0"/>
          <w:bCs w:val="0"/>
          <w:sz w:val="22"/>
          <w:szCs w:val="22"/>
        </w:rPr>
      </w:pPr>
      <w:r>
        <w:rPr>
          <w:rStyle w:val="MainTitle"/>
          <w:b w:val="0"/>
          <w:bCs w:val="0"/>
          <w:sz w:val="22"/>
          <w:szCs w:val="22"/>
        </w:rPr>
        <w:lastRenderedPageBreak/>
        <w:t xml:space="preserve">So I think in that sense David we are interested in universities that believe there’s an opportunity for growth next year based on enhanced credit recognition arrangements so they can demonstrate they’ve enhanced, optimised, maximised their credit recognition, and that they can argue that there is an opportunity they can see for additional growth in ’27. And I’m sure they’ll flag longer term growth and we’re interested in that. And then the ATEC of course will take that system view and see to what extent it can allocate places. But the Minister’s made it very clear that for universities that get behind credit recognition and particularly tertiary harmonisation broadly, but credit </w:t>
      </w:r>
      <w:proofErr w:type="gramStart"/>
      <w:r>
        <w:rPr>
          <w:rStyle w:val="MainTitle"/>
          <w:b w:val="0"/>
          <w:bCs w:val="0"/>
          <w:sz w:val="22"/>
          <w:szCs w:val="22"/>
        </w:rPr>
        <w:t>recognition in particular, the</w:t>
      </w:r>
      <w:proofErr w:type="gramEnd"/>
      <w:r>
        <w:rPr>
          <w:rStyle w:val="MainTitle"/>
          <w:b w:val="0"/>
          <w:bCs w:val="0"/>
          <w:sz w:val="22"/>
          <w:szCs w:val="22"/>
        </w:rPr>
        <w:t xml:space="preserve"> ATEC should respond to that with negotiated additional places</w:t>
      </w:r>
      <w:r w:rsidR="00771E8C">
        <w:rPr>
          <w:rStyle w:val="MainTitle"/>
          <w:b w:val="0"/>
          <w:bCs w:val="0"/>
          <w:sz w:val="22"/>
          <w:szCs w:val="22"/>
        </w:rPr>
        <w:t>.</w:t>
      </w:r>
    </w:p>
    <w:p w14:paraId="2888AA9A" w14:textId="0C56A028" w:rsidR="001D2C64" w:rsidRPr="0093536E" w:rsidRDefault="00885365"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1E05AA2B" w14:textId="1B47278B" w:rsidR="001D2C64" w:rsidRPr="001D2C64" w:rsidRDefault="00885365" w:rsidP="001D2C64">
      <w:pPr>
        <w:spacing w:after="240" w:line="360" w:lineRule="auto"/>
        <w:rPr>
          <w:rStyle w:val="MainTitle"/>
          <w:b w:val="0"/>
          <w:bCs w:val="0"/>
          <w:sz w:val="22"/>
          <w:szCs w:val="22"/>
        </w:rPr>
      </w:pPr>
      <w:r>
        <w:rPr>
          <w:rStyle w:val="MainTitle"/>
          <w:b w:val="0"/>
          <w:bCs w:val="0"/>
          <w:sz w:val="22"/>
          <w:szCs w:val="22"/>
        </w:rPr>
        <w:t xml:space="preserve">Thank you. I’m just trying to </w:t>
      </w:r>
      <w:r w:rsidR="00DB1FA3">
        <w:rPr>
          <w:rStyle w:val="MainTitle"/>
          <w:b w:val="0"/>
          <w:bCs w:val="0"/>
          <w:sz w:val="22"/>
          <w:szCs w:val="22"/>
        </w:rPr>
        <w:t xml:space="preserve">gather up a few questions together here. </w:t>
      </w:r>
      <w:proofErr w:type="gramStart"/>
      <w:r w:rsidR="00DB1FA3">
        <w:rPr>
          <w:rStyle w:val="MainTitle"/>
          <w:b w:val="0"/>
          <w:bCs w:val="0"/>
          <w:sz w:val="22"/>
          <w:szCs w:val="22"/>
        </w:rPr>
        <w:t>So</w:t>
      </w:r>
      <w:proofErr w:type="gramEnd"/>
      <w:r w:rsidR="00DB1FA3">
        <w:rPr>
          <w:rStyle w:val="MainTitle"/>
          <w:b w:val="0"/>
          <w:bCs w:val="0"/>
          <w:sz w:val="22"/>
          <w:szCs w:val="22"/>
        </w:rPr>
        <w:t xml:space="preserve"> there’s a question about kind of what the definition of an eligible student is, and a related question that goes to ATAR entry requirements and equity students that might be </w:t>
      </w:r>
      <w:r w:rsidR="00337518">
        <w:rPr>
          <w:rStyle w:val="MainTitle"/>
          <w:b w:val="0"/>
          <w:bCs w:val="0"/>
          <w:sz w:val="22"/>
          <w:szCs w:val="22"/>
        </w:rPr>
        <w:t>applying but don’t meet ATAR requirements. I wonder if you just want to comment on our kind of conceptions of eligibility and the role of ATARs.</w:t>
      </w:r>
    </w:p>
    <w:p w14:paraId="6068F0E4" w14:textId="3E21E8F9"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34EE3352" w14:textId="60D7E152" w:rsidR="001D2C64" w:rsidRPr="001D2C64" w:rsidRDefault="00337518" w:rsidP="001D2C64">
      <w:pPr>
        <w:spacing w:after="240" w:line="360" w:lineRule="auto"/>
        <w:rPr>
          <w:rStyle w:val="MainTitle"/>
          <w:b w:val="0"/>
          <w:bCs w:val="0"/>
          <w:sz w:val="22"/>
          <w:szCs w:val="22"/>
        </w:rPr>
      </w:pPr>
      <w:r>
        <w:rPr>
          <w:rStyle w:val="MainTitle"/>
          <w:b w:val="0"/>
          <w:bCs w:val="0"/>
          <w:sz w:val="22"/>
          <w:szCs w:val="22"/>
        </w:rPr>
        <w:t>Sorry David. Which question is this one?</w:t>
      </w:r>
    </w:p>
    <w:p w14:paraId="235FB41B" w14:textId="56CDE6C8" w:rsidR="001D2C64" w:rsidRPr="0093536E" w:rsidRDefault="00337518"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298D374B" w14:textId="1546AE08" w:rsidR="001D2C64" w:rsidRDefault="00337518" w:rsidP="001D2C64">
      <w:pPr>
        <w:spacing w:after="240" w:line="360" w:lineRule="auto"/>
        <w:rPr>
          <w:rStyle w:val="MainTitle"/>
          <w:b w:val="0"/>
          <w:bCs w:val="0"/>
          <w:sz w:val="22"/>
          <w:szCs w:val="22"/>
        </w:rPr>
      </w:pPr>
      <w:r w:rsidRPr="5406E3C6">
        <w:rPr>
          <w:rStyle w:val="MainTitle"/>
          <w:b w:val="0"/>
          <w:bCs w:val="0"/>
          <w:sz w:val="22"/>
          <w:szCs w:val="22"/>
        </w:rPr>
        <w:t xml:space="preserve">There’s one from Le </w:t>
      </w:r>
      <w:r w:rsidR="00AF6436" w:rsidRPr="5406E3C6">
        <w:rPr>
          <w:rStyle w:val="MainTitle"/>
          <w:b w:val="0"/>
          <w:bCs w:val="0"/>
          <w:sz w:val="22"/>
          <w:szCs w:val="22"/>
        </w:rPr>
        <w:t>at the bottom and – sorry. The audience can’t see this.</w:t>
      </w:r>
    </w:p>
    <w:p w14:paraId="6C07BBA5" w14:textId="1A93AB54" w:rsidR="00AF6436" w:rsidRPr="00AF6436" w:rsidRDefault="00AF6436" w:rsidP="00AF6436">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We assume that eligible equity student refers to applicants who meet the admission requirements for their preferences. Will eligibility be dependent on admission requirements set by each university or will ATEC look more broadly at eligibility?</w:t>
      </w:r>
    </w:p>
    <w:p w14:paraId="6C9996FF" w14:textId="2C296CCB"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5B429A2A" w14:textId="34D264CF" w:rsidR="001D2C64" w:rsidRDefault="00AF6436" w:rsidP="001D2C64">
      <w:pPr>
        <w:spacing w:after="240" w:line="360" w:lineRule="auto"/>
        <w:rPr>
          <w:rStyle w:val="MainTitle"/>
          <w:b w:val="0"/>
          <w:bCs w:val="0"/>
          <w:sz w:val="22"/>
          <w:szCs w:val="22"/>
        </w:rPr>
      </w:pPr>
      <w:r>
        <w:rPr>
          <w:rStyle w:val="MainTitle"/>
          <w:b w:val="0"/>
          <w:bCs w:val="0"/>
          <w:sz w:val="22"/>
          <w:szCs w:val="22"/>
        </w:rPr>
        <w:t xml:space="preserve">Well universities determine eligibility for entry to their </w:t>
      </w:r>
      <w:proofErr w:type="gramStart"/>
      <w:r>
        <w:rPr>
          <w:rStyle w:val="MainTitle"/>
          <w:b w:val="0"/>
          <w:bCs w:val="0"/>
          <w:sz w:val="22"/>
          <w:szCs w:val="22"/>
        </w:rPr>
        <w:t>programs</w:t>
      </w:r>
      <w:proofErr w:type="gramEnd"/>
      <w:r>
        <w:rPr>
          <w:rStyle w:val="MainTitle"/>
          <w:b w:val="0"/>
          <w:bCs w:val="0"/>
          <w:sz w:val="22"/>
          <w:szCs w:val="22"/>
        </w:rPr>
        <w:t xml:space="preserve"> so admission standards are set by universities. </w:t>
      </w:r>
      <w:proofErr w:type="gramStart"/>
      <w:r>
        <w:rPr>
          <w:rStyle w:val="MainTitle"/>
          <w:b w:val="0"/>
          <w:bCs w:val="0"/>
          <w:sz w:val="22"/>
          <w:szCs w:val="22"/>
        </w:rPr>
        <w:t>So</w:t>
      </w:r>
      <w:proofErr w:type="gramEnd"/>
      <w:r>
        <w:rPr>
          <w:rStyle w:val="MainTitle"/>
          <w:b w:val="0"/>
          <w:bCs w:val="0"/>
          <w:sz w:val="22"/>
          <w:szCs w:val="22"/>
        </w:rPr>
        <w:t xml:space="preserve"> universities – it’s one of the things that make universities autonomous. They set their eligibility criteria. And </w:t>
      </w:r>
      <w:proofErr w:type="gramStart"/>
      <w:r>
        <w:rPr>
          <w:rStyle w:val="MainTitle"/>
          <w:b w:val="0"/>
          <w:bCs w:val="0"/>
          <w:sz w:val="22"/>
          <w:szCs w:val="22"/>
        </w:rPr>
        <w:t>in order for</w:t>
      </w:r>
      <w:proofErr w:type="gramEnd"/>
      <w:r>
        <w:rPr>
          <w:rStyle w:val="MainTitle"/>
          <w:b w:val="0"/>
          <w:bCs w:val="0"/>
          <w:sz w:val="22"/>
          <w:szCs w:val="22"/>
        </w:rPr>
        <w:t xml:space="preserve"> an equity student to be guaranteed a place in a sense then they </w:t>
      </w:r>
      <w:proofErr w:type="gramStart"/>
      <w:r>
        <w:rPr>
          <w:rStyle w:val="MainTitle"/>
          <w:b w:val="0"/>
          <w:bCs w:val="0"/>
          <w:sz w:val="22"/>
          <w:szCs w:val="22"/>
        </w:rPr>
        <w:t>have to</w:t>
      </w:r>
      <w:proofErr w:type="gramEnd"/>
      <w:r>
        <w:rPr>
          <w:rStyle w:val="MainTitle"/>
          <w:b w:val="0"/>
          <w:bCs w:val="0"/>
          <w:sz w:val="22"/>
          <w:szCs w:val="22"/>
        </w:rPr>
        <w:t xml:space="preserve"> be eligible for entry to at least one Australian university that they’ve shown a preference for. And that’s the determination of eligibility.</w:t>
      </w:r>
    </w:p>
    <w:p w14:paraId="3BD37727" w14:textId="35649383" w:rsidR="00771E8C" w:rsidRDefault="00AF6436" w:rsidP="001D2C64">
      <w:pPr>
        <w:spacing w:after="240" w:line="360" w:lineRule="auto"/>
        <w:rPr>
          <w:rStyle w:val="MainTitle"/>
          <w:b w:val="0"/>
          <w:bCs w:val="0"/>
          <w:sz w:val="22"/>
          <w:szCs w:val="22"/>
        </w:rPr>
      </w:pPr>
      <w:r>
        <w:rPr>
          <w:rStyle w:val="MainTitle"/>
          <w:b w:val="0"/>
          <w:bCs w:val="0"/>
          <w:sz w:val="22"/>
          <w:szCs w:val="22"/>
        </w:rPr>
        <w:lastRenderedPageBreak/>
        <w:t xml:space="preserve">In terms of equity itself </w:t>
      </w:r>
      <w:proofErr w:type="gramStart"/>
      <w:r>
        <w:rPr>
          <w:rStyle w:val="MainTitle"/>
          <w:b w:val="0"/>
          <w:bCs w:val="0"/>
          <w:sz w:val="22"/>
          <w:szCs w:val="22"/>
        </w:rPr>
        <w:t>at the moment</w:t>
      </w:r>
      <w:proofErr w:type="gramEnd"/>
      <w:r>
        <w:rPr>
          <w:rStyle w:val="MainTitle"/>
          <w:b w:val="0"/>
          <w:bCs w:val="0"/>
          <w:sz w:val="22"/>
          <w:szCs w:val="22"/>
        </w:rPr>
        <w:t xml:space="preserve"> the definition relates to low SES and regional, rural, remote, given that First Nations students are now not equity students, they are students that are fully </w:t>
      </w:r>
      <w:proofErr w:type="gramStart"/>
      <w:r>
        <w:rPr>
          <w:rStyle w:val="MainTitle"/>
          <w:b w:val="0"/>
          <w:bCs w:val="0"/>
          <w:sz w:val="22"/>
          <w:szCs w:val="22"/>
        </w:rPr>
        <w:t>funded in their own right</w:t>
      </w:r>
      <w:proofErr w:type="gramEnd"/>
      <w:r>
        <w:rPr>
          <w:rStyle w:val="MainTitle"/>
          <w:b w:val="0"/>
          <w:bCs w:val="0"/>
          <w:sz w:val="22"/>
          <w:szCs w:val="22"/>
        </w:rPr>
        <w:t xml:space="preserve">. </w:t>
      </w:r>
      <w:proofErr w:type="gramStart"/>
      <w:r>
        <w:rPr>
          <w:rStyle w:val="MainTitle"/>
          <w:b w:val="0"/>
          <w:bCs w:val="0"/>
          <w:sz w:val="22"/>
          <w:szCs w:val="22"/>
        </w:rPr>
        <w:t>So</w:t>
      </w:r>
      <w:proofErr w:type="gramEnd"/>
      <w:r>
        <w:rPr>
          <w:rStyle w:val="MainTitle"/>
          <w:b w:val="0"/>
          <w:bCs w:val="0"/>
          <w:sz w:val="22"/>
          <w:szCs w:val="22"/>
        </w:rPr>
        <w:t xml:space="preserve"> I’m not sure if that completely answers the question David but eligibility is a concept for universities to deal with. I know that we’re encouraging universities to be </w:t>
      </w:r>
      <w:r w:rsidR="00B011D3">
        <w:rPr>
          <w:rStyle w:val="MainTitle"/>
          <w:b w:val="0"/>
          <w:bCs w:val="0"/>
          <w:sz w:val="22"/>
          <w:szCs w:val="22"/>
        </w:rPr>
        <w:t>broad in their interpretation and in their support arrangements and to their use of fee free university ready as a way of providing pathways through into universities. I know universities are working closely with TAFE on preparedness, academic preparedness programs so that students have every opportunity when they come into university to have success</w:t>
      </w:r>
      <w:r w:rsidR="00771E8C">
        <w:rPr>
          <w:rStyle w:val="MainTitle"/>
          <w:b w:val="0"/>
          <w:bCs w:val="0"/>
          <w:sz w:val="22"/>
          <w:szCs w:val="22"/>
        </w:rPr>
        <w:t>.</w:t>
      </w:r>
    </w:p>
    <w:p w14:paraId="0237E37B" w14:textId="37A0D41A" w:rsidR="001D2C64" w:rsidRPr="0093536E" w:rsidRDefault="00B011D3"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2C0769FF" w14:textId="77777777" w:rsidR="00771E8C" w:rsidRDefault="00B011D3" w:rsidP="001D2C64">
      <w:pPr>
        <w:spacing w:after="240" w:line="360" w:lineRule="auto"/>
        <w:rPr>
          <w:rStyle w:val="MainTitle"/>
          <w:b w:val="0"/>
          <w:bCs w:val="0"/>
          <w:sz w:val="22"/>
          <w:szCs w:val="22"/>
        </w:rPr>
      </w:pPr>
      <w:r>
        <w:rPr>
          <w:rStyle w:val="MainTitle"/>
          <w:b w:val="0"/>
          <w:bCs w:val="0"/>
          <w:sz w:val="22"/>
          <w:szCs w:val="22"/>
        </w:rPr>
        <w:t xml:space="preserve">Excellent. Thank you. There’s a couple of technical questions that I’ll try to answer before I give another tricky one to the crew. Targets and baselines have been made publicly available. </w:t>
      </w:r>
      <w:proofErr w:type="gramStart"/>
      <w:r>
        <w:rPr>
          <w:rStyle w:val="MainTitle"/>
          <w:b w:val="0"/>
          <w:bCs w:val="0"/>
          <w:sz w:val="22"/>
          <w:szCs w:val="22"/>
        </w:rPr>
        <w:t>So</w:t>
      </w:r>
      <w:proofErr w:type="gramEnd"/>
      <w:r>
        <w:rPr>
          <w:rStyle w:val="MainTitle"/>
          <w:b w:val="0"/>
          <w:bCs w:val="0"/>
          <w:sz w:val="22"/>
          <w:szCs w:val="22"/>
        </w:rPr>
        <w:t xml:space="preserve"> I’m not sure whether I’m </w:t>
      </w:r>
      <w:proofErr w:type="gramStart"/>
      <w:r>
        <w:rPr>
          <w:rStyle w:val="MainTitle"/>
          <w:b w:val="0"/>
          <w:bCs w:val="0"/>
          <w:sz w:val="22"/>
          <w:szCs w:val="22"/>
        </w:rPr>
        <w:t>actually answering</w:t>
      </w:r>
      <w:proofErr w:type="gramEnd"/>
      <w:r>
        <w:rPr>
          <w:rStyle w:val="MainTitle"/>
          <w:b w:val="0"/>
          <w:bCs w:val="0"/>
          <w:sz w:val="22"/>
          <w:szCs w:val="22"/>
        </w:rPr>
        <w:t xml:space="preserve"> this question </w:t>
      </w:r>
      <w:proofErr w:type="gramStart"/>
      <w:r>
        <w:rPr>
          <w:rStyle w:val="MainTitle"/>
          <w:b w:val="0"/>
          <w:bCs w:val="0"/>
          <w:sz w:val="22"/>
          <w:szCs w:val="22"/>
        </w:rPr>
        <w:t>properly</w:t>
      </w:r>
      <w:proofErr w:type="gramEnd"/>
      <w:r>
        <w:rPr>
          <w:rStyle w:val="MainTitle"/>
          <w:b w:val="0"/>
          <w:bCs w:val="0"/>
          <w:sz w:val="22"/>
          <w:szCs w:val="22"/>
        </w:rPr>
        <w:t xml:space="preserve"> but the compacts themselves will be published. </w:t>
      </w:r>
      <w:proofErr w:type="gramStart"/>
      <w:r>
        <w:rPr>
          <w:rStyle w:val="MainTitle"/>
          <w:b w:val="0"/>
          <w:bCs w:val="0"/>
          <w:sz w:val="22"/>
          <w:szCs w:val="22"/>
        </w:rPr>
        <w:t>So</w:t>
      </w:r>
      <w:proofErr w:type="gramEnd"/>
      <w:r>
        <w:rPr>
          <w:rStyle w:val="MainTitle"/>
          <w:b w:val="0"/>
          <w:bCs w:val="0"/>
          <w:sz w:val="22"/>
          <w:szCs w:val="22"/>
        </w:rPr>
        <w:t xml:space="preserve"> when they’re finalised and </w:t>
      </w:r>
      <w:proofErr w:type="gramStart"/>
      <w:r>
        <w:rPr>
          <w:rStyle w:val="MainTitle"/>
          <w:b w:val="0"/>
          <w:bCs w:val="0"/>
          <w:sz w:val="22"/>
          <w:szCs w:val="22"/>
        </w:rPr>
        <w:t>signed</w:t>
      </w:r>
      <w:proofErr w:type="gramEnd"/>
      <w:r>
        <w:rPr>
          <w:rStyle w:val="MainTitle"/>
          <w:b w:val="0"/>
          <w:bCs w:val="0"/>
          <w:sz w:val="22"/>
          <w:szCs w:val="22"/>
        </w:rPr>
        <w:t xml:space="preserve"> they will be made public. That’s a requirement under the ATEC Act</w:t>
      </w:r>
      <w:r w:rsidR="00771E8C">
        <w:rPr>
          <w:rStyle w:val="MainTitle"/>
          <w:b w:val="0"/>
          <w:bCs w:val="0"/>
          <w:sz w:val="22"/>
          <w:szCs w:val="22"/>
        </w:rPr>
        <w:t>.</w:t>
      </w:r>
    </w:p>
    <w:p w14:paraId="4FB71921" w14:textId="13868E22" w:rsidR="00B011D3" w:rsidRPr="001D2C64" w:rsidRDefault="00B011D3" w:rsidP="001D2C64">
      <w:pPr>
        <w:spacing w:after="240" w:line="360" w:lineRule="auto"/>
        <w:rPr>
          <w:rStyle w:val="MainTitle"/>
          <w:b w:val="0"/>
          <w:bCs w:val="0"/>
          <w:sz w:val="22"/>
          <w:szCs w:val="22"/>
        </w:rPr>
      </w:pPr>
      <w:r>
        <w:rPr>
          <w:rStyle w:val="MainTitle"/>
          <w:b w:val="0"/>
          <w:bCs w:val="0"/>
          <w:sz w:val="22"/>
          <w:szCs w:val="22"/>
        </w:rPr>
        <w:t xml:space="preserve">There was another question that was about </w:t>
      </w:r>
      <w:r w:rsidR="00624734">
        <w:rPr>
          <w:rStyle w:val="MainTitle"/>
          <w:b w:val="0"/>
          <w:bCs w:val="0"/>
          <w:sz w:val="22"/>
          <w:szCs w:val="22"/>
        </w:rPr>
        <w:t>- - -</w:t>
      </w:r>
    </w:p>
    <w:p w14:paraId="307927BA" w14:textId="0051F037"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32F5E59C" w14:textId="6F201CFD" w:rsidR="001D2C64" w:rsidRPr="001D2C64" w:rsidRDefault="00624734" w:rsidP="001D2C64">
      <w:pPr>
        <w:spacing w:after="240" w:line="360" w:lineRule="auto"/>
        <w:rPr>
          <w:rStyle w:val="MainTitle"/>
          <w:b w:val="0"/>
          <w:bCs w:val="0"/>
          <w:sz w:val="22"/>
          <w:szCs w:val="22"/>
        </w:rPr>
      </w:pPr>
      <w:r>
        <w:rPr>
          <w:rStyle w:val="MainTitle"/>
          <w:b w:val="0"/>
          <w:bCs w:val="0"/>
          <w:sz w:val="22"/>
          <w:szCs w:val="22"/>
        </w:rPr>
        <w:t xml:space="preserve">And David just on that point before you go on, I mean one of the characteristics of the ATEC since it’s been in interim form is to be as open and transparent as possible about data and the provision of data to the sector once we’ve finalised – there’s either a fly in the room David or you’ve got a problem with your lights. </w:t>
      </w:r>
      <w:r w:rsidR="003E355D">
        <w:rPr>
          <w:rStyle w:val="MainTitle"/>
          <w:b w:val="0"/>
          <w:bCs w:val="0"/>
          <w:sz w:val="22"/>
          <w:szCs w:val="22"/>
        </w:rPr>
        <w:t xml:space="preserve">And that commitment to openness and transparency is something that Tom, Fiona and I have continued. When the compacts are published people will see </w:t>
      </w:r>
      <w:proofErr w:type="gramStart"/>
      <w:r w:rsidR="003E355D">
        <w:rPr>
          <w:rStyle w:val="MainTitle"/>
          <w:b w:val="0"/>
          <w:bCs w:val="0"/>
          <w:sz w:val="22"/>
          <w:szCs w:val="22"/>
        </w:rPr>
        <w:t>all of</w:t>
      </w:r>
      <w:proofErr w:type="gramEnd"/>
      <w:r w:rsidR="003E355D">
        <w:rPr>
          <w:rStyle w:val="MainTitle"/>
          <w:b w:val="0"/>
          <w:bCs w:val="0"/>
          <w:sz w:val="22"/>
          <w:szCs w:val="22"/>
        </w:rPr>
        <w:t xml:space="preserve"> the decisions that have been made based on negotiation with individual providers. I’m sure we’ll have summary tables to indicate the way growth allocations have been </w:t>
      </w:r>
      <w:proofErr w:type="gramStart"/>
      <w:r w:rsidR="003E355D">
        <w:rPr>
          <w:rStyle w:val="MainTitle"/>
          <w:b w:val="0"/>
          <w:bCs w:val="0"/>
          <w:sz w:val="22"/>
          <w:szCs w:val="22"/>
        </w:rPr>
        <w:t>finalised</w:t>
      </w:r>
      <w:proofErr w:type="gramEnd"/>
      <w:r w:rsidR="003E355D">
        <w:rPr>
          <w:rStyle w:val="MainTitle"/>
          <w:b w:val="0"/>
          <w:bCs w:val="0"/>
          <w:sz w:val="22"/>
          <w:szCs w:val="22"/>
        </w:rPr>
        <w:t xml:space="preserve"> so people get a sense of not just the numbers but also the priorities that universities are addressing</w:t>
      </w:r>
      <w:r w:rsidR="00B8747D">
        <w:rPr>
          <w:rStyle w:val="MainTitle"/>
          <w:b w:val="0"/>
          <w:bCs w:val="0"/>
          <w:sz w:val="22"/>
          <w:szCs w:val="22"/>
        </w:rPr>
        <w:t xml:space="preserve">. I think it’s going to be a very rich data source to give I think a lot of comfort to politicians and the community more broadly about the great work universities are doing to address national, state, territory, regional priorities. </w:t>
      </w:r>
    </w:p>
    <w:p w14:paraId="3E440691" w14:textId="5CA64FEF" w:rsidR="001D2C64" w:rsidRPr="0093536E" w:rsidRDefault="00B8747D"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52BCBCE5" w14:textId="7AD066B7" w:rsidR="001D2C64" w:rsidRDefault="00B8747D" w:rsidP="001D2C64">
      <w:pPr>
        <w:spacing w:after="240" w:line="360" w:lineRule="auto"/>
        <w:rPr>
          <w:rStyle w:val="MainTitle"/>
          <w:b w:val="0"/>
          <w:bCs w:val="0"/>
          <w:sz w:val="22"/>
          <w:szCs w:val="22"/>
        </w:rPr>
      </w:pPr>
      <w:r>
        <w:rPr>
          <w:rStyle w:val="MainTitle"/>
          <w:b w:val="0"/>
          <w:bCs w:val="0"/>
          <w:sz w:val="22"/>
          <w:szCs w:val="22"/>
        </w:rPr>
        <w:t>Excellent. Thank you. A couple more technical ones about the field of education in the national, state, local priorities.</w:t>
      </w:r>
    </w:p>
    <w:p w14:paraId="057A14D5" w14:textId="2EF6BD69" w:rsidR="005E244C" w:rsidRDefault="00B8747D" w:rsidP="001D2C64">
      <w:pPr>
        <w:spacing w:after="240" w:line="360" w:lineRule="auto"/>
        <w:rPr>
          <w:rStyle w:val="MainTitle"/>
          <w:b w:val="0"/>
          <w:bCs w:val="0"/>
          <w:sz w:val="22"/>
          <w:szCs w:val="22"/>
        </w:rPr>
      </w:pPr>
      <w:r>
        <w:rPr>
          <w:rStyle w:val="MainTitle"/>
          <w:b w:val="0"/>
          <w:bCs w:val="0"/>
          <w:i/>
          <w:iCs/>
          <w:sz w:val="22"/>
          <w:szCs w:val="22"/>
        </w:rPr>
        <w:lastRenderedPageBreak/>
        <w:t>Q:</w:t>
      </w:r>
      <w:r>
        <w:rPr>
          <w:rStyle w:val="MainTitle"/>
          <w:b w:val="0"/>
          <w:bCs w:val="0"/>
          <w:i/>
          <w:iCs/>
          <w:sz w:val="22"/>
          <w:szCs w:val="22"/>
        </w:rPr>
        <w:tab/>
        <w:t>Is it based on course or unit?</w:t>
      </w:r>
    </w:p>
    <w:p w14:paraId="4952792B" w14:textId="77777777" w:rsidR="005E244C" w:rsidRDefault="005E244C" w:rsidP="001D2C64">
      <w:pPr>
        <w:spacing w:after="240" w:line="360" w:lineRule="auto"/>
        <w:rPr>
          <w:rStyle w:val="MainTitle"/>
          <w:b w:val="0"/>
          <w:bCs w:val="0"/>
          <w:sz w:val="22"/>
          <w:szCs w:val="22"/>
        </w:rPr>
      </w:pPr>
      <w:r>
        <w:rPr>
          <w:rStyle w:val="MainTitle"/>
          <w:b w:val="0"/>
          <w:bCs w:val="0"/>
          <w:sz w:val="22"/>
          <w:szCs w:val="22"/>
        </w:rPr>
        <w:t>Our preference is course.</w:t>
      </w:r>
    </w:p>
    <w:p w14:paraId="1DCC4E59" w14:textId="3E32A403" w:rsidR="005E244C" w:rsidRDefault="005E244C" w:rsidP="001D2C6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Is there a template for that submission for the 22</w:t>
      </w:r>
      <w:r w:rsidRPr="005E244C">
        <w:rPr>
          <w:rStyle w:val="MainTitle"/>
          <w:b w:val="0"/>
          <w:bCs w:val="0"/>
          <w:i/>
          <w:iCs/>
          <w:sz w:val="22"/>
          <w:szCs w:val="22"/>
          <w:vertAlign w:val="superscript"/>
        </w:rPr>
        <w:t>nd</w:t>
      </w:r>
      <w:r>
        <w:rPr>
          <w:rStyle w:val="MainTitle"/>
          <w:b w:val="0"/>
          <w:bCs w:val="0"/>
          <w:i/>
          <w:iCs/>
          <w:sz w:val="22"/>
          <w:szCs w:val="22"/>
        </w:rPr>
        <w:t xml:space="preserve"> of May?</w:t>
      </w:r>
    </w:p>
    <w:p w14:paraId="7A69BB5D" w14:textId="77777777" w:rsidR="00A34181" w:rsidRDefault="005E244C" w:rsidP="001D2C64">
      <w:pPr>
        <w:spacing w:after="240" w:line="360" w:lineRule="auto"/>
        <w:rPr>
          <w:rStyle w:val="MainTitle"/>
          <w:b w:val="0"/>
          <w:bCs w:val="0"/>
          <w:sz w:val="22"/>
          <w:szCs w:val="22"/>
        </w:rPr>
      </w:pPr>
      <w:r>
        <w:rPr>
          <w:rStyle w:val="MainTitle"/>
          <w:b w:val="0"/>
          <w:bCs w:val="0"/>
          <w:sz w:val="22"/>
          <w:szCs w:val="22"/>
        </w:rPr>
        <w:t>The answer is no. We’re just after the field of</w:t>
      </w:r>
      <w:r w:rsidR="00A34181">
        <w:rPr>
          <w:rStyle w:val="MainTitle"/>
          <w:b w:val="0"/>
          <w:bCs w:val="0"/>
          <w:sz w:val="22"/>
          <w:szCs w:val="22"/>
        </w:rPr>
        <w:t xml:space="preserve"> education. </w:t>
      </w:r>
      <w:proofErr w:type="gramStart"/>
      <w:r w:rsidR="00A34181">
        <w:rPr>
          <w:rStyle w:val="MainTitle"/>
          <w:b w:val="0"/>
          <w:bCs w:val="0"/>
          <w:sz w:val="22"/>
          <w:szCs w:val="22"/>
        </w:rPr>
        <w:t>So</w:t>
      </w:r>
      <w:proofErr w:type="gramEnd"/>
      <w:r w:rsidR="00A34181">
        <w:rPr>
          <w:rStyle w:val="MainTitle"/>
          <w:b w:val="0"/>
          <w:bCs w:val="0"/>
          <w:sz w:val="22"/>
          <w:szCs w:val="22"/>
        </w:rPr>
        <w:t xml:space="preserve"> no specific template or format requirement for that one.</w:t>
      </w:r>
    </w:p>
    <w:p w14:paraId="076FB5ED" w14:textId="77777777" w:rsidR="00A34181" w:rsidRDefault="00A34181" w:rsidP="001D2C64">
      <w:pPr>
        <w:spacing w:after="240" w:line="360" w:lineRule="auto"/>
        <w:rPr>
          <w:rStyle w:val="MainTitle"/>
          <w:b w:val="0"/>
          <w:bCs w:val="0"/>
          <w:sz w:val="22"/>
          <w:szCs w:val="22"/>
        </w:rPr>
      </w:pPr>
      <w:r>
        <w:rPr>
          <w:rStyle w:val="MainTitle"/>
          <w:b w:val="0"/>
          <w:bCs w:val="0"/>
          <w:sz w:val="22"/>
          <w:szCs w:val="22"/>
        </w:rPr>
        <w:t>I did want to ask one of you to respond to this question which is:</w:t>
      </w:r>
    </w:p>
    <w:p w14:paraId="6A0F21AA" w14:textId="77777777" w:rsidR="0054541A" w:rsidRDefault="00A34181" w:rsidP="001D2C6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If a provider is over enrolled currently how do the priorities align with </w:t>
      </w:r>
      <w:r w:rsidR="003D4E02">
        <w:rPr>
          <w:rStyle w:val="MainTitle"/>
          <w:b w:val="0"/>
          <w:bCs w:val="0"/>
          <w:i/>
          <w:iCs/>
          <w:sz w:val="22"/>
          <w:szCs w:val="22"/>
        </w:rPr>
        <w:t>no growth?</w:t>
      </w:r>
    </w:p>
    <w:p w14:paraId="0D7FB4B8" w14:textId="091E4A25"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7744A8F8" w14:textId="1461008F" w:rsidR="001D2C64" w:rsidRDefault="003D4E02" w:rsidP="001D2C64">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I’m happy to respond to that. I mean I think every university has I think an important obligation and social licence here, responsibility to indicate how they’re responding to priorities even within their existing student profile and course profile. And I say this to Vice Chancellors often. There are many decisions made within universities</w:t>
      </w:r>
      <w:r w:rsidR="001F1665">
        <w:rPr>
          <w:rStyle w:val="MainTitle"/>
          <w:b w:val="0"/>
          <w:bCs w:val="0"/>
          <w:sz w:val="22"/>
          <w:szCs w:val="22"/>
        </w:rPr>
        <w:t xml:space="preserve">, not so much about extra growth is needed to address a priority, but how are we addressing state, territory, regional or national priorities from within our existing profile. I mean you could take examples in IT, cybersecurity, engineering, a whole raft of areas, in the health domain, where universities are committing to providing graduates with the skills needed </w:t>
      </w:r>
      <w:r w:rsidR="008D5479">
        <w:rPr>
          <w:rStyle w:val="MainTitle"/>
          <w:b w:val="0"/>
          <w:bCs w:val="0"/>
          <w:sz w:val="22"/>
          <w:szCs w:val="22"/>
        </w:rPr>
        <w:t>for what is a burgeoning area of the Australian economy and our lifestyle which is healthcare and support for aged and people with disability and others.</w:t>
      </w:r>
    </w:p>
    <w:p w14:paraId="1FADB451" w14:textId="77777777" w:rsidR="009B2475" w:rsidRDefault="008D5479"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 is an expectation that universities will reflect on their commitment to those priorities even if they don’t believe they </w:t>
      </w:r>
      <w:proofErr w:type="gramStart"/>
      <w:r>
        <w:rPr>
          <w:rStyle w:val="MainTitle"/>
          <w:b w:val="0"/>
          <w:bCs w:val="0"/>
          <w:sz w:val="22"/>
          <w:szCs w:val="22"/>
        </w:rPr>
        <w:t>actually need</w:t>
      </w:r>
      <w:proofErr w:type="gramEnd"/>
      <w:r>
        <w:rPr>
          <w:rStyle w:val="MainTitle"/>
          <w:b w:val="0"/>
          <w:bCs w:val="0"/>
          <w:sz w:val="22"/>
          <w:szCs w:val="22"/>
        </w:rPr>
        <w:t xml:space="preserve"> an increase in growth to achieve it. Some universities have indicated that they don’t see a need to grow their undergraduate student profile. They are looking to apply for places to try and diminish the extent of marginally funded load that they have because they’re over enrolled, and I think that’s a perfectly reasonable position to take. We want overall to be able to address growth because this year the system grew from about last year of 234,000 commencing student EFTSL. This year it looks like about 243,000, 243,500 commencing student EFTSL, so it grew by the best part of 3.5/4%. That’s strong growth in commencer load. We anticipate strong growth in commencer load next year. We have the resources and the places to support that and fully </w:t>
      </w:r>
      <w:r w:rsidR="009B2475">
        <w:rPr>
          <w:rStyle w:val="MainTitle"/>
          <w:b w:val="0"/>
          <w:bCs w:val="0"/>
          <w:sz w:val="22"/>
          <w:szCs w:val="22"/>
        </w:rPr>
        <w:t>funded places to support growth. And we need universities to respond to priorities.</w:t>
      </w:r>
    </w:p>
    <w:p w14:paraId="232514B2" w14:textId="14D2483E" w:rsidR="008D5479" w:rsidRPr="001D2C64" w:rsidRDefault="009B2475" w:rsidP="001D2C64">
      <w:pPr>
        <w:spacing w:after="240" w:line="360" w:lineRule="auto"/>
        <w:rPr>
          <w:rStyle w:val="MainTitle"/>
          <w:b w:val="0"/>
          <w:bCs w:val="0"/>
          <w:sz w:val="22"/>
          <w:szCs w:val="22"/>
        </w:rPr>
      </w:pPr>
      <w:r>
        <w:rPr>
          <w:rStyle w:val="MainTitle"/>
          <w:b w:val="0"/>
          <w:bCs w:val="0"/>
          <w:sz w:val="22"/>
          <w:szCs w:val="22"/>
        </w:rPr>
        <w:lastRenderedPageBreak/>
        <w:t xml:space="preserve">But irrespective of growth there should still be a great commitment to those </w:t>
      </w:r>
      <w:proofErr w:type="gramStart"/>
      <w:r>
        <w:rPr>
          <w:rStyle w:val="MainTitle"/>
          <w:b w:val="0"/>
          <w:bCs w:val="0"/>
          <w:sz w:val="22"/>
          <w:szCs w:val="22"/>
        </w:rPr>
        <w:t>priorities</w:t>
      </w:r>
      <w:proofErr w:type="gramEnd"/>
      <w:r>
        <w:rPr>
          <w:rStyle w:val="MainTitle"/>
          <w:b w:val="0"/>
          <w:bCs w:val="0"/>
          <w:sz w:val="22"/>
          <w:szCs w:val="22"/>
        </w:rPr>
        <w:t xml:space="preserve"> and we should see that reflected in a very focused way by universities through their </w:t>
      </w:r>
      <w:proofErr w:type="gramStart"/>
      <w:r>
        <w:rPr>
          <w:rStyle w:val="MainTitle"/>
          <w:b w:val="0"/>
          <w:bCs w:val="0"/>
          <w:sz w:val="22"/>
          <w:szCs w:val="22"/>
        </w:rPr>
        <w:t>mission based</w:t>
      </w:r>
      <w:proofErr w:type="gramEnd"/>
      <w:r>
        <w:rPr>
          <w:rStyle w:val="MainTitle"/>
          <w:b w:val="0"/>
          <w:bCs w:val="0"/>
          <w:sz w:val="22"/>
          <w:szCs w:val="22"/>
        </w:rPr>
        <w:t xml:space="preserve"> compacts.</w:t>
      </w:r>
      <w:r w:rsidR="008D5479">
        <w:rPr>
          <w:rStyle w:val="MainTitle"/>
          <w:b w:val="0"/>
          <w:bCs w:val="0"/>
          <w:sz w:val="22"/>
          <w:szCs w:val="22"/>
        </w:rPr>
        <w:t xml:space="preserve"> </w:t>
      </w:r>
    </w:p>
    <w:p w14:paraId="18B75F3A" w14:textId="2B52A2AA" w:rsidR="001D2C64" w:rsidRPr="0093536E" w:rsidRDefault="009B2475"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4DCCFB8D" w14:textId="53A7BFED" w:rsidR="001D2C64" w:rsidRDefault="009B2475" w:rsidP="001D2C64">
      <w:pPr>
        <w:spacing w:after="240" w:line="360" w:lineRule="auto"/>
        <w:rPr>
          <w:rStyle w:val="MainTitle"/>
          <w:b w:val="0"/>
          <w:bCs w:val="0"/>
          <w:sz w:val="22"/>
          <w:szCs w:val="22"/>
        </w:rPr>
      </w:pPr>
      <w:r>
        <w:rPr>
          <w:rStyle w:val="MainTitle"/>
          <w:b w:val="0"/>
          <w:bCs w:val="0"/>
          <w:sz w:val="22"/>
          <w:szCs w:val="22"/>
        </w:rPr>
        <w:t>Thank you. Quick supplementary.</w:t>
      </w:r>
    </w:p>
    <w:p w14:paraId="2FDB7949" w14:textId="07E3860A" w:rsidR="009B2475" w:rsidRPr="009B2475" w:rsidRDefault="009B2475" w:rsidP="009B2475">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Do you have an estimate for how many of those 30,000 places will be new as opposed to converted over enrolments?</w:t>
      </w:r>
    </w:p>
    <w:p w14:paraId="338D269B" w14:textId="3074BFCF"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490EC779" w14:textId="151D33C0" w:rsidR="001D2C64" w:rsidRPr="001D2C64" w:rsidRDefault="009B2475" w:rsidP="001D2C64">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I’ve just given you an indication. Was that your question David or one on the list?</w:t>
      </w:r>
    </w:p>
    <w:p w14:paraId="4DE8E9A2" w14:textId="3B8302C5" w:rsidR="001D2C64" w:rsidRPr="0093536E" w:rsidRDefault="001D3722"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7B57CE27" w14:textId="4218E9CD" w:rsidR="001D2C64" w:rsidRPr="001D2C64" w:rsidRDefault="001D3722" w:rsidP="001D2C64">
      <w:pPr>
        <w:spacing w:after="240" w:line="360" w:lineRule="auto"/>
        <w:rPr>
          <w:rStyle w:val="MainTitle"/>
          <w:b w:val="0"/>
          <w:bCs w:val="0"/>
          <w:sz w:val="22"/>
          <w:szCs w:val="22"/>
        </w:rPr>
      </w:pPr>
      <w:r>
        <w:rPr>
          <w:rStyle w:val="MainTitle"/>
          <w:b w:val="0"/>
          <w:bCs w:val="0"/>
          <w:sz w:val="22"/>
          <w:szCs w:val="22"/>
        </w:rPr>
        <w:t>No. That wasn’t. It wasn’t. It was from the list I promise.</w:t>
      </w:r>
    </w:p>
    <w:p w14:paraId="1BD62F92" w14:textId="335C032E"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02EBA6EB" w14:textId="4822DBED" w:rsidR="001D2C64" w:rsidRPr="001D2C64" w:rsidRDefault="001D3722" w:rsidP="001D2C64">
      <w:pPr>
        <w:spacing w:after="240" w:line="360" w:lineRule="auto"/>
        <w:rPr>
          <w:rStyle w:val="MainTitle"/>
          <w:b w:val="0"/>
          <w:bCs w:val="0"/>
          <w:sz w:val="22"/>
          <w:szCs w:val="22"/>
        </w:rPr>
      </w:pPr>
      <w:r>
        <w:rPr>
          <w:rStyle w:val="MainTitle"/>
          <w:b w:val="0"/>
          <w:bCs w:val="0"/>
          <w:sz w:val="22"/>
          <w:szCs w:val="22"/>
        </w:rPr>
        <w:t xml:space="preserve">Sounded like your question. Well as I’ve said this year we had a growth of 10,000 EFTSL in commencer load. Now that’s unverified data but we’ve been through quite a bit of work on it since Census date in late March/early April. I anticipate, I would like to </w:t>
      </w:r>
      <w:r w:rsidR="00642922">
        <w:rPr>
          <w:rStyle w:val="MainTitle"/>
          <w:b w:val="0"/>
          <w:bCs w:val="0"/>
          <w:sz w:val="22"/>
          <w:szCs w:val="22"/>
        </w:rPr>
        <w:t xml:space="preserve">think we will get that sort of growth next year. We need it. That would be about 10,000 fully funded places for growth in commencer load. Commencer load </w:t>
      </w:r>
      <w:proofErr w:type="gramStart"/>
      <w:r w:rsidR="00642922">
        <w:rPr>
          <w:rStyle w:val="MainTitle"/>
          <w:b w:val="0"/>
          <w:bCs w:val="0"/>
          <w:sz w:val="22"/>
          <w:szCs w:val="22"/>
        </w:rPr>
        <w:t>by the way means</w:t>
      </w:r>
      <w:proofErr w:type="gramEnd"/>
      <w:r w:rsidR="00642922">
        <w:rPr>
          <w:rStyle w:val="MainTitle"/>
          <w:b w:val="0"/>
          <w:bCs w:val="0"/>
          <w:sz w:val="22"/>
          <w:szCs w:val="22"/>
        </w:rPr>
        <w:t xml:space="preserve"> new students coming in. They may not be commencing in first year. Taking account of students who might be moving through pathways into second year through diploma programs for example.</w:t>
      </w:r>
      <w:r>
        <w:rPr>
          <w:rStyle w:val="MainTitle"/>
          <w:b w:val="0"/>
          <w:bCs w:val="0"/>
          <w:sz w:val="22"/>
          <w:szCs w:val="22"/>
        </w:rPr>
        <w:t xml:space="preserve"> </w:t>
      </w:r>
      <w:r w:rsidR="00642922">
        <w:rPr>
          <w:rStyle w:val="MainTitle"/>
          <w:b w:val="0"/>
          <w:bCs w:val="0"/>
          <w:sz w:val="22"/>
          <w:szCs w:val="22"/>
        </w:rPr>
        <w:t>So that’s 10,000 places. That would leave us as David indicated earlier out of the 37</w:t>
      </w:r>
      <w:r w:rsidR="000615DF">
        <w:rPr>
          <w:rStyle w:val="MainTitle"/>
          <w:b w:val="0"/>
          <w:bCs w:val="0"/>
          <w:sz w:val="22"/>
          <w:szCs w:val="22"/>
        </w:rPr>
        <w:t xml:space="preserve">,000 possibly around 15,000 to 20,000 places that would be available to allocate to universities that are in that position of having marginally funded over enrolment to begin to – what is currently about 60,000 places in the system are </w:t>
      </w:r>
      <w:r w:rsidR="006C317A">
        <w:rPr>
          <w:rStyle w:val="MainTitle"/>
          <w:b w:val="0"/>
          <w:bCs w:val="0"/>
          <w:sz w:val="22"/>
          <w:szCs w:val="22"/>
        </w:rPr>
        <w:t>marginally funded, so it’s a significant amount of marginal funding. One of the reasons the Accord made it very clear we cannot continue to overall under fund the system. We need to move to full funding. It will take us time to achieve full funding as David indicated, and next year is the first step in the direction of taking that over enrolment component of the sector and diminishing it over time.</w:t>
      </w:r>
    </w:p>
    <w:p w14:paraId="38D03864" w14:textId="5B84B016" w:rsidR="001D2C64" w:rsidRPr="0093536E" w:rsidRDefault="006C317A" w:rsidP="001D2C64">
      <w:pPr>
        <w:keepNext/>
        <w:spacing w:after="240" w:line="360" w:lineRule="auto"/>
        <w:rPr>
          <w:rStyle w:val="MainTitle"/>
          <w:b w:val="0"/>
          <w:sz w:val="22"/>
          <w:szCs w:val="22"/>
        </w:rPr>
      </w:pPr>
      <w:r>
        <w:rPr>
          <w:b/>
          <w:sz w:val="22"/>
          <w:szCs w:val="22"/>
        </w:rPr>
        <w:lastRenderedPageBreak/>
        <w:t>David Turvey PSM</w:t>
      </w:r>
      <w:r w:rsidR="001D2C64">
        <w:rPr>
          <w:b/>
          <w:sz w:val="22"/>
          <w:szCs w:val="22"/>
        </w:rPr>
        <w:t>:</w:t>
      </w:r>
    </w:p>
    <w:p w14:paraId="27103690" w14:textId="3D90C035" w:rsidR="001D2C64" w:rsidRPr="001D2C64" w:rsidRDefault="006C317A" w:rsidP="001D2C64">
      <w:pPr>
        <w:spacing w:after="240" w:line="360" w:lineRule="auto"/>
        <w:rPr>
          <w:rStyle w:val="MainTitle"/>
          <w:b w:val="0"/>
          <w:bCs w:val="0"/>
          <w:sz w:val="22"/>
          <w:szCs w:val="22"/>
        </w:rPr>
      </w:pPr>
      <w:r>
        <w:rPr>
          <w:rStyle w:val="MainTitle"/>
          <w:b w:val="0"/>
          <w:bCs w:val="0"/>
          <w:sz w:val="22"/>
          <w:szCs w:val="22"/>
        </w:rPr>
        <w:t xml:space="preserve">Thank you. And given we’ve got two minutes left this might be the last one. But it’s building on the theme that we’ve just been talking about. </w:t>
      </w:r>
      <w:proofErr w:type="gramStart"/>
      <w:r>
        <w:rPr>
          <w:rStyle w:val="MainTitle"/>
          <w:b w:val="0"/>
          <w:bCs w:val="0"/>
          <w:sz w:val="22"/>
          <w:szCs w:val="22"/>
        </w:rPr>
        <w:t>So</w:t>
      </w:r>
      <w:proofErr w:type="gramEnd"/>
      <w:r>
        <w:rPr>
          <w:rStyle w:val="MainTitle"/>
          <w:b w:val="0"/>
          <w:bCs w:val="0"/>
          <w:sz w:val="22"/>
          <w:szCs w:val="22"/>
        </w:rPr>
        <w:t xml:space="preserve"> there’s a question here that goes to the over enrolled universities and ATEC allocating growth there as opposed to growth places for regional and non-metro unis, and how we’d be thinking about that. </w:t>
      </w:r>
      <w:r w:rsidR="00496AB2">
        <w:rPr>
          <w:rStyle w:val="MainTitle"/>
          <w:b w:val="0"/>
          <w:bCs w:val="0"/>
          <w:sz w:val="22"/>
          <w:szCs w:val="22"/>
        </w:rPr>
        <w:t>Barney or Fiona want to have a go at that?</w:t>
      </w:r>
    </w:p>
    <w:p w14:paraId="7B81DF63" w14:textId="78FC4326" w:rsidR="001D2C64" w:rsidRPr="0093536E" w:rsidRDefault="001D2C64" w:rsidP="001D2C64">
      <w:pPr>
        <w:keepNext/>
        <w:spacing w:after="240" w:line="360" w:lineRule="auto"/>
        <w:rPr>
          <w:rStyle w:val="MainTitle"/>
          <w:b w:val="0"/>
          <w:sz w:val="22"/>
          <w:szCs w:val="22"/>
        </w:rPr>
      </w:pPr>
      <w:r>
        <w:rPr>
          <w:b/>
          <w:sz w:val="22"/>
          <w:szCs w:val="22"/>
        </w:rPr>
        <w:t>Professor Barney Glover AO:</w:t>
      </w:r>
    </w:p>
    <w:p w14:paraId="4063D126" w14:textId="24465AB3" w:rsidR="001D2C64" w:rsidRPr="001D2C64" w:rsidRDefault="00496AB2" w:rsidP="001D2C64">
      <w:pPr>
        <w:spacing w:after="240" w:line="360" w:lineRule="auto"/>
        <w:rPr>
          <w:rStyle w:val="MainTitle"/>
          <w:b w:val="0"/>
          <w:bCs w:val="0"/>
          <w:sz w:val="22"/>
          <w:szCs w:val="22"/>
        </w:rPr>
      </w:pPr>
      <w:r>
        <w:rPr>
          <w:rStyle w:val="MainTitle"/>
          <w:b w:val="0"/>
          <w:bCs w:val="0"/>
          <w:sz w:val="22"/>
          <w:szCs w:val="22"/>
        </w:rPr>
        <w:t xml:space="preserve">I think people should be reassured that particularly for our regional universities and </w:t>
      </w:r>
      <w:proofErr w:type="gramStart"/>
      <w:r>
        <w:rPr>
          <w:rStyle w:val="MainTitle"/>
          <w:b w:val="0"/>
          <w:bCs w:val="0"/>
          <w:sz w:val="22"/>
          <w:szCs w:val="22"/>
        </w:rPr>
        <w:t>a number of</w:t>
      </w:r>
      <w:proofErr w:type="gramEnd"/>
      <w:r>
        <w:rPr>
          <w:rStyle w:val="MainTitle"/>
          <w:b w:val="0"/>
          <w:bCs w:val="0"/>
          <w:sz w:val="22"/>
          <w:szCs w:val="22"/>
        </w:rPr>
        <w:t xml:space="preserve"> other universities that are in challenging situations, but certainly our regional universities, we will be encouraging their growth if they have the capacity to attract students and grow. I think it is a priority. Many of them are below what was the maximum basic grant </w:t>
      </w:r>
      <w:proofErr w:type="gramStart"/>
      <w:r>
        <w:rPr>
          <w:rStyle w:val="MainTitle"/>
          <w:b w:val="0"/>
          <w:bCs w:val="0"/>
          <w:sz w:val="22"/>
          <w:szCs w:val="22"/>
        </w:rPr>
        <w:t>amount</w:t>
      </w:r>
      <w:proofErr w:type="gramEnd"/>
      <w:r>
        <w:rPr>
          <w:rStyle w:val="MainTitle"/>
          <w:b w:val="0"/>
          <w:bCs w:val="0"/>
          <w:sz w:val="22"/>
          <w:szCs w:val="22"/>
        </w:rPr>
        <w:t xml:space="preserve"> so we need to encourage them to grow and then to begin to have an annual growth allocation. </w:t>
      </w:r>
      <w:proofErr w:type="gramStart"/>
      <w:r>
        <w:rPr>
          <w:rStyle w:val="MainTitle"/>
          <w:b w:val="0"/>
          <w:bCs w:val="0"/>
          <w:sz w:val="22"/>
          <w:szCs w:val="22"/>
        </w:rPr>
        <w:t>So</w:t>
      </w:r>
      <w:proofErr w:type="gramEnd"/>
      <w:r>
        <w:rPr>
          <w:rStyle w:val="MainTitle"/>
          <w:b w:val="0"/>
          <w:bCs w:val="0"/>
          <w:sz w:val="22"/>
          <w:szCs w:val="22"/>
        </w:rPr>
        <w:t xml:space="preserve"> they are a high priority, because sustainability of our universities is a priority to the ATEC. </w:t>
      </w:r>
      <w:proofErr w:type="gramStart"/>
      <w:r>
        <w:rPr>
          <w:rStyle w:val="MainTitle"/>
          <w:b w:val="0"/>
          <w:bCs w:val="0"/>
          <w:sz w:val="22"/>
          <w:szCs w:val="22"/>
        </w:rPr>
        <w:t>So</w:t>
      </w:r>
      <w:proofErr w:type="gramEnd"/>
      <w:r>
        <w:rPr>
          <w:rStyle w:val="MainTitle"/>
          <w:b w:val="0"/>
          <w:bCs w:val="0"/>
          <w:sz w:val="22"/>
          <w:szCs w:val="22"/>
        </w:rPr>
        <w:t xml:space="preserve"> we have places to </w:t>
      </w:r>
      <w:proofErr w:type="gramStart"/>
      <w:r>
        <w:rPr>
          <w:rStyle w:val="MainTitle"/>
          <w:b w:val="0"/>
          <w:bCs w:val="0"/>
          <w:sz w:val="22"/>
          <w:szCs w:val="22"/>
        </w:rPr>
        <w:t>allocate</w:t>
      </w:r>
      <w:proofErr w:type="gramEnd"/>
      <w:r>
        <w:rPr>
          <w:rStyle w:val="MainTitle"/>
          <w:b w:val="0"/>
          <w:bCs w:val="0"/>
          <w:sz w:val="22"/>
          <w:szCs w:val="22"/>
        </w:rPr>
        <w:t xml:space="preserve"> and places convert into funding only when a student occupies the place. </w:t>
      </w:r>
      <w:proofErr w:type="gramStart"/>
      <w:r>
        <w:rPr>
          <w:rStyle w:val="MainTitle"/>
          <w:b w:val="0"/>
          <w:bCs w:val="0"/>
          <w:sz w:val="22"/>
          <w:szCs w:val="22"/>
        </w:rPr>
        <w:t>So</w:t>
      </w:r>
      <w:proofErr w:type="gramEnd"/>
      <w:r>
        <w:rPr>
          <w:rStyle w:val="MainTitle"/>
          <w:b w:val="0"/>
          <w:bCs w:val="0"/>
          <w:sz w:val="22"/>
          <w:szCs w:val="22"/>
        </w:rPr>
        <w:t xml:space="preserve"> it’s very important that universities can attract students and it is very important that the ATEC negotiates a sustainable system wide commencer load framework so that we can have confidence in the sustainability of universities. </w:t>
      </w:r>
      <w:proofErr w:type="gramStart"/>
      <w:r>
        <w:rPr>
          <w:rStyle w:val="MainTitle"/>
          <w:b w:val="0"/>
          <w:bCs w:val="0"/>
          <w:sz w:val="22"/>
          <w:szCs w:val="22"/>
        </w:rPr>
        <w:t>So</w:t>
      </w:r>
      <w:proofErr w:type="gramEnd"/>
      <w:r>
        <w:rPr>
          <w:rStyle w:val="MainTitle"/>
          <w:b w:val="0"/>
          <w:bCs w:val="0"/>
          <w:sz w:val="22"/>
          <w:szCs w:val="22"/>
        </w:rPr>
        <w:t xml:space="preserve"> </w:t>
      </w:r>
      <w:r w:rsidR="00D5600F">
        <w:rPr>
          <w:rStyle w:val="MainTitle"/>
          <w:b w:val="0"/>
          <w:bCs w:val="0"/>
          <w:sz w:val="22"/>
          <w:szCs w:val="22"/>
        </w:rPr>
        <w:t xml:space="preserve">it’s not one being traded off against the other. Our priority is to fund that growth and to ensure managed demand driven equity gets the places it needs, and then we’ll have some places that will be available to reduce the over enrolment component. </w:t>
      </w:r>
      <w:proofErr w:type="gramStart"/>
      <w:r w:rsidR="00D5600F">
        <w:rPr>
          <w:rStyle w:val="MainTitle"/>
          <w:b w:val="0"/>
          <w:bCs w:val="0"/>
          <w:sz w:val="22"/>
          <w:szCs w:val="22"/>
        </w:rPr>
        <w:t>So</w:t>
      </w:r>
      <w:proofErr w:type="gramEnd"/>
      <w:r w:rsidR="00D5600F">
        <w:rPr>
          <w:rStyle w:val="MainTitle"/>
          <w:b w:val="0"/>
          <w:bCs w:val="0"/>
          <w:sz w:val="22"/>
          <w:szCs w:val="22"/>
        </w:rPr>
        <w:t xml:space="preserve"> I think it’s </w:t>
      </w:r>
      <w:proofErr w:type="gramStart"/>
      <w:r w:rsidR="00D5600F">
        <w:rPr>
          <w:rStyle w:val="MainTitle"/>
          <w:b w:val="0"/>
          <w:bCs w:val="0"/>
          <w:sz w:val="22"/>
          <w:szCs w:val="22"/>
        </w:rPr>
        <w:t>pretty clear</w:t>
      </w:r>
      <w:proofErr w:type="gramEnd"/>
      <w:r w:rsidR="00D5600F">
        <w:rPr>
          <w:rStyle w:val="MainTitle"/>
          <w:b w:val="0"/>
          <w:bCs w:val="0"/>
          <w:sz w:val="22"/>
          <w:szCs w:val="22"/>
        </w:rPr>
        <w:t xml:space="preserve"> where our priorities lie. Isn’t that right Fiona?</w:t>
      </w:r>
    </w:p>
    <w:p w14:paraId="62358C55" w14:textId="6DC03B02" w:rsidR="001D2C64" w:rsidRPr="0093536E" w:rsidRDefault="00D5600F" w:rsidP="001D2C64">
      <w:pPr>
        <w:keepNext/>
        <w:spacing w:after="240" w:line="360" w:lineRule="auto"/>
        <w:rPr>
          <w:rStyle w:val="MainTitle"/>
          <w:b w:val="0"/>
          <w:sz w:val="22"/>
          <w:szCs w:val="22"/>
        </w:rPr>
      </w:pPr>
      <w:r>
        <w:rPr>
          <w:b/>
          <w:sz w:val="22"/>
          <w:szCs w:val="22"/>
        </w:rPr>
        <w:t>The Honourable Fiona Nash</w:t>
      </w:r>
      <w:r w:rsidR="001D2C64">
        <w:rPr>
          <w:b/>
          <w:sz w:val="22"/>
          <w:szCs w:val="22"/>
        </w:rPr>
        <w:t>:</w:t>
      </w:r>
    </w:p>
    <w:p w14:paraId="3B558BBF" w14:textId="23A0EC77" w:rsidR="001D2C64" w:rsidRPr="001D2C64" w:rsidRDefault="00D5600F" w:rsidP="001D2C64">
      <w:pPr>
        <w:spacing w:after="240" w:line="360" w:lineRule="auto"/>
        <w:rPr>
          <w:rStyle w:val="MainTitle"/>
          <w:b w:val="0"/>
          <w:bCs w:val="0"/>
          <w:sz w:val="22"/>
          <w:szCs w:val="22"/>
        </w:rPr>
      </w:pPr>
      <w:r>
        <w:rPr>
          <w:rStyle w:val="MainTitle"/>
          <w:b w:val="0"/>
          <w:bCs w:val="0"/>
          <w:sz w:val="22"/>
          <w:szCs w:val="22"/>
        </w:rPr>
        <w:t>It certainly is Barney. It certainly is.</w:t>
      </w:r>
    </w:p>
    <w:p w14:paraId="10C39ED4" w14:textId="032F692B" w:rsidR="001D2C64" w:rsidRPr="0093536E" w:rsidRDefault="00D5600F"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3BB0DCEB" w14:textId="6C371737" w:rsidR="001D2C64" w:rsidRPr="001D2C64" w:rsidRDefault="00D5600F" w:rsidP="001D2C64">
      <w:pPr>
        <w:spacing w:after="240" w:line="360" w:lineRule="auto"/>
        <w:rPr>
          <w:rStyle w:val="MainTitle"/>
          <w:b w:val="0"/>
          <w:bCs w:val="0"/>
          <w:sz w:val="22"/>
          <w:szCs w:val="22"/>
        </w:rPr>
      </w:pPr>
      <w:r>
        <w:rPr>
          <w:rStyle w:val="MainTitle"/>
          <w:b w:val="0"/>
          <w:bCs w:val="0"/>
          <w:sz w:val="22"/>
          <w:szCs w:val="22"/>
        </w:rPr>
        <w:t xml:space="preserve">Excellent. All right. Well look we’re at time. </w:t>
      </w:r>
      <w:proofErr w:type="gramStart"/>
      <w:r>
        <w:rPr>
          <w:rStyle w:val="MainTitle"/>
          <w:b w:val="0"/>
          <w:bCs w:val="0"/>
          <w:sz w:val="22"/>
          <w:szCs w:val="22"/>
        </w:rPr>
        <w:t>There’s</w:t>
      </w:r>
      <w:proofErr w:type="gramEnd"/>
      <w:r>
        <w:rPr>
          <w:rStyle w:val="MainTitle"/>
          <w:b w:val="0"/>
          <w:bCs w:val="0"/>
          <w:sz w:val="22"/>
          <w:szCs w:val="22"/>
        </w:rPr>
        <w:t xml:space="preserve"> still a few questions here but we’ll just post them all. The intention now is to wrap up all these questions and put out some Q&amp;A so that people can see the responses. There’s a few that actually I don’t know the answer to so I’m going to get my team to provide answers to them. </w:t>
      </w:r>
      <w:proofErr w:type="gramStart"/>
      <w:r w:rsidR="001423F7">
        <w:rPr>
          <w:rStyle w:val="MainTitle"/>
          <w:b w:val="0"/>
          <w:bCs w:val="0"/>
          <w:sz w:val="22"/>
          <w:szCs w:val="22"/>
        </w:rPr>
        <w:t>So</w:t>
      </w:r>
      <w:proofErr w:type="gramEnd"/>
      <w:r w:rsidR="001423F7">
        <w:rPr>
          <w:rStyle w:val="MainTitle"/>
          <w:b w:val="0"/>
          <w:bCs w:val="0"/>
          <w:sz w:val="22"/>
          <w:szCs w:val="22"/>
        </w:rPr>
        <w:t xml:space="preserve"> I might leave it </w:t>
      </w:r>
      <w:proofErr w:type="gramStart"/>
      <w:r w:rsidR="001423F7">
        <w:rPr>
          <w:rStyle w:val="MainTitle"/>
          <w:b w:val="0"/>
          <w:bCs w:val="0"/>
          <w:sz w:val="22"/>
          <w:szCs w:val="22"/>
        </w:rPr>
        <w:t>there</w:t>
      </w:r>
      <w:proofErr w:type="gramEnd"/>
      <w:r w:rsidR="001423F7">
        <w:rPr>
          <w:rStyle w:val="MainTitle"/>
          <w:b w:val="0"/>
          <w:bCs w:val="0"/>
          <w:sz w:val="22"/>
          <w:szCs w:val="22"/>
        </w:rPr>
        <w:t xml:space="preserve"> Barney and hand back to you to close the session.</w:t>
      </w:r>
    </w:p>
    <w:p w14:paraId="3231941A" w14:textId="221BD46A" w:rsidR="001D2C64" w:rsidRPr="0093536E" w:rsidRDefault="001D2C64" w:rsidP="001D2C64">
      <w:pPr>
        <w:keepNext/>
        <w:spacing w:after="240" w:line="360" w:lineRule="auto"/>
        <w:rPr>
          <w:rStyle w:val="MainTitle"/>
          <w:b w:val="0"/>
          <w:sz w:val="22"/>
          <w:szCs w:val="22"/>
        </w:rPr>
      </w:pPr>
      <w:r>
        <w:rPr>
          <w:b/>
          <w:sz w:val="22"/>
          <w:szCs w:val="22"/>
        </w:rPr>
        <w:lastRenderedPageBreak/>
        <w:t>Professor Barney Glover AO:</w:t>
      </w:r>
    </w:p>
    <w:p w14:paraId="6EE38B46" w14:textId="77777777" w:rsidR="00FE5268" w:rsidRDefault="001423F7" w:rsidP="001D2C64">
      <w:pPr>
        <w:spacing w:after="240" w:line="360" w:lineRule="auto"/>
        <w:rPr>
          <w:rStyle w:val="MainTitle"/>
          <w:b w:val="0"/>
          <w:bCs w:val="0"/>
          <w:sz w:val="22"/>
          <w:szCs w:val="22"/>
        </w:rPr>
      </w:pPr>
      <w:r>
        <w:rPr>
          <w:rStyle w:val="MainTitle"/>
          <w:b w:val="0"/>
          <w:bCs w:val="0"/>
          <w:sz w:val="22"/>
          <w:szCs w:val="22"/>
        </w:rPr>
        <w:t>Thanks David. And thanks Fiona, thanks Tom. Really appreciate it. Thanks again to the team in the background. They’ve been great questions. I hope we’ve given you a little bit of insight</w:t>
      </w:r>
      <w:r w:rsidR="00FE5268">
        <w:rPr>
          <w:rStyle w:val="MainTitle"/>
          <w:b w:val="0"/>
          <w:bCs w:val="0"/>
          <w:sz w:val="22"/>
          <w:szCs w:val="22"/>
        </w:rPr>
        <w:t xml:space="preserve"> and addressed some of your questions. But most importantly I hope we’ve given you some reassurance. This is very much a collaborative effort. This is very much a partnership. It’s not just the way the interim ATEC will approach this task. It is the way the ATEC will when the permanent Commissioners are in place. We are here to work with you. This is a great opportunity in 2027 to provide some support to the sector in a range of ways, not just </w:t>
      </w:r>
      <w:proofErr w:type="gramStart"/>
      <w:r w:rsidR="00FE5268">
        <w:rPr>
          <w:rStyle w:val="MainTitle"/>
          <w:b w:val="0"/>
          <w:bCs w:val="0"/>
          <w:sz w:val="22"/>
          <w:szCs w:val="22"/>
        </w:rPr>
        <w:t>mission based</w:t>
      </w:r>
      <w:proofErr w:type="gramEnd"/>
      <w:r w:rsidR="00FE5268">
        <w:rPr>
          <w:rStyle w:val="MainTitle"/>
          <w:b w:val="0"/>
          <w:bCs w:val="0"/>
          <w:sz w:val="22"/>
          <w:szCs w:val="22"/>
        </w:rPr>
        <w:t xml:space="preserve"> compacts and managed growth funding, but needs based funding, and to move the sector to a much </w:t>
      </w:r>
      <w:proofErr w:type="gramStart"/>
      <w:r w:rsidR="00FE5268">
        <w:rPr>
          <w:rStyle w:val="MainTitle"/>
          <w:b w:val="0"/>
          <w:bCs w:val="0"/>
          <w:sz w:val="22"/>
          <w:szCs w:val="22"/>
        </w:rPr>
        <w:t>more long</w:t>
      </w:r>
      <w:proofErr w:type="gramEnd"/>
      <w:r w:rsidR="00FE5268">
        <w:rPr>
          <w:rStyle w:val="MainTitle"/>
          <w:b w:val="0"/>
          <w:bCs w:val="0"/>
          <w:sz w:val="22"/>
          <w:szCs w:val="22"/>
        </w:rPr>
        <w:t xml:space="preserve"> term, stable, financial base from a domestic student profile perspective. </w:t>
      </w:r>
    </w:p>
    <w:p w14:paraId="330B6FCE" w14:textId="4E0A5A5F" w:rsidR="001D2C64" w:rsidRPr="001D2C64" w:rsidRDefault="00FE5268" w:rsidP="001D2C6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hope today’s been helpful. Appreciate all the work the team has done in the background. Look forward to your questions. Keep them coming in. We’ll keep providing answers. Thanks everybody.</w:t>
      </w:r>
    </w:p>
    <w:p w14:paraId="4ABEFA9E" w14:textId="36D2F363" w:rsidR="001D2C64" w:rsidRPr="0093536E" w:rsidRDefault="00FE5268" w:rsidP="001D2C64">
      <w:pPr>
        <w:keepNext/>
        <w:spacing w:after="240" w:line="360" w:lineRule="auto"/>
        <w:rPr>
          <w:rStyle w:val="MainTitle"/>
          <w:b w:val="0"/>
          <w:sz w:val="22"/>
          <w:szCs w:val="22"/>
        </w:rPr>
      </w:pPr>
      <w:r>
        <w:rPr>
          <w:b/>
          <w:sz w:val="22"/>
          <w:szCs w:val="22"/>
        </w:rPr>
        <w:t>David Turvey PSM</w:t>
      </w:r>
      <w:r w:rsidR="001D2C64">
        <w:rPr>
          <w:b/>
          <w:sz w:val="22"/>
          <w:szCs w:val="22"/>
        </w:rPr>
        <w:t>:</w:t>
      </w:r>
    </w:p>
    <w:p w14:paraId="1BA15F4F" w14:textId="75FA6C13" w:rsidR="001D2C64" w:rsidRPr="001D2C64" w:rsidRDefault="00FE5268" w:rsidP="001D2C64">
      <w:pPr>
        <w:spacing w:after="240" w:line="360" w:lineRule="auto"/>
        <w:rPr>
          <w:rStyle w:val="MainTitle"/>
          <w:b w:val="0"/>
          <w:bCs w:val="0"/>
          <w:sz w:val="22"/>
          <w:szCs w:val="22"/>
        </w:rPr>
      </w:pPr>
      <w:r>
        <w:rPr>
          <w:rStyle w:val="MainTitle"/>
          <w:b w:val="0"/>
          <w:bCs w:val="0"/>
          <w:sz w:val="22"/>
          <w:szCs w:val="22"/>
        </w:rPr>
        <w:t>Thank you all.</w:t>
      </w:r>
    </w:p>
    <w:p w14:paraId="503027E9" w14:textId="2305F37F" w:rsidR="001D2C64" w:rsidRPr="0093536E" w:rsidRDefault="001D2C64" w:rsidP="001D2C64">
      <w:pPr>
        <w:keepNext/>
        <w:spacing w:after="240" w:line="360" w:lineRule="auto"/>
        <w:rPr>
          <w:rStyle w:val="MainTitle"/>
          <w:b w:val="0"/>
          <w:sz w:val="22"/>
          <w:szCs w:val="22"/>
        </w:rPr>
      </w:pPr>
      <w:r>
        <w:rPr>
          <w:b/>
          <w:sz w:val="22"/>
          <w:szCs w:val="22"/>
        </w:rPr>
        <w:t xml:space="preserve">Professor </w:t>
      </w:r>
      <w:r w:rsidR="00FE5268">
        <w:rPr>
          <w:b/>
          <w:sz w:val="22"/>
          <w:szCs w:val="22"/>
        </w:rPr>
        <w:t xml:space="preserve">Tom Calma </w:t>
      </w:r>
      <w:r>
        <w:rPr>
          <w:b/>
          <w:sz w:val="22"/>
          <w:szCs w:val="22"/>
        </w:rPr>
        <w:t>AO:</w:t>
      </w:r>
    </w:p>
    <w:p w14:paraId="62780237" w14:textId="1D60EDE7" w:rsidR="001D2C64" w:rsidRPr="001D2C64" w:rsidRDefault="00FE5268" w:rsidP="001D2C64">
      <w:pPr>
        <w:spacing w:after="240" w:line="360" w:lineRule="auto"/>
        <w:rPr>
          <w:rStyle w:val="MainTitle"/>
          <w:b w:val="0"/>
          <w:bCs w:val="0"/>
          <w:sz w:val="22"/>
          <w:szCs w:val="22"/>
        </w:rPr>
      </w:pPr>
      <w:r>
        <w:rPr>
          <w:rStyle w:val="MainTitle"/>
          <w:b w:val="0"/>
          <w:bCs w:val="0"/>
          <w:sz w:val="22"/>
          <w:szCs w:val="22"/>
        </w:rPr>
        <w:t>Thank you.</w:t>
      </w:r>
    </w:p>
    <w:p w14:paraId="1F340109" w14:textId="5AFAD971" w:rsidR="006A5E4D" w:rsidRDefault="006A5E4D" w:rsidP="006A5E4D">
      <w:pPr>
        <w:keepNext/>
        <w:spacing w:after="240" w:line="360" w:lineRule="auto"/>
        <w:rPr>
          <w:color w:val="000000" w:themeColor="text1"/>
          <w:sz w:val="22"/>
          <w:szCs w:val="22"/>
        </w:rPr>
      </w:pPr>
      <w:r w:rsidRPr="00424695">
        <w:rPr>
          <w:color w:val="000000" w:themeColor="text1"/>
          <w:sz w:val="22"/>
          <w:szCs w:val="22"/>
        </w:rPr>
        <w:t>[</w:t>
      </w:r>
      <w:r>
        <w:rPr>
          <w:i/>
          <w:color w:val="000000" w:themeColor="text1"/>
          <w:sz w:val="22"/>
          <w:szCs w:val="22"/>
        </w:rPr>
        <w:t>Closing</w:t>
      </w:r>
      <w:r w:rsidRPr="00424695">
        <w:rPr>
          <w:i/>
          <w:color w:val="000000" w:themeColor="text1"/>
          <w:sz w:val="22"/>
          <w:szCs w:val="22"/>
        </w:rPr>
        <w:t xml:space="preserve"> visual of slide </w:t>
      </w:r>
      <w:r>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Pr>
          <w:i/>
          <w:color w:val="000000" w:themeColor="text1"/>
          <w:sz w:val="22"/>
          <w:szCs w:val="22"/>
        </w:rPr>
        <w:t xml:space="preserve">‘ATEC’, ‘Australian Tertiary Education Commission’, ‘ATEC Webinar’, ‘2027 </w:t>
      </w:r>
      <w:proofErr w:type="gramStart"/>
      <w:r>
        <w:rPr>
          <w:i/>
          <w:color w:val="000000" w:themeColor="text1"/>
          <w:sz w:val="22"/>
          <w:szCs w:val="22"/>
        </w:rPr>
        <w:t>mission based</w:t>
      </w:r>
      <w:proofErr w:type="gramEnd"/>
      <w:r>
        <w:rPr>
          <w:i/>
          <w:color w:val="000000" w:themeColor="text1"/>
          <w:sz w:val="22"/>
          <w:szCs w:val="22"/>
        </w:rPr>
        <w:t xml:space="preserve"> compacts and domestic allocations’, ’15 May 2026’, ‘2:30 – 4:00pm AEST’</w:t>
      </w:r>
      <w:r w:rsidRPr="00424695">
        <w:rPr>
          <w:color w:val="000000" w:themeColor="text1"/>
          <w:sz w:val="22"/>
          <w:szCs w:val="22"/>
        </w:rPr>
        <w:t>]</w:t>
      </w:r>
    </w:p>
    <w:p w14:paraId="2A15253F" w14:textId="77777777" w:rsidR="0054541A" w:rsidRDefault="009430FF" w:rsidP="009503C8">
      <w:pPr>
        <w:spacing w:after="240" w:line="360" w:lineRule="auto"/>
      </w:pPr>
      <w:r w:rsidRPr="003730E3">
        <w:t>[End of Transcript]</w:t>
      </w:r>
    </w:p>
    <w:p w14:paraId="12EBC65E" w14:textId="00DC9A39"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2D35" w14:textId="77777777" w:rsidR="00CC6BAB" w:rsidRDefault="00CC6BAB">
      <w:r>
        <w:separator/>
      </w:r>
    </w:p>
    <w:p w14:paraId="28CD3A20" w14:textId="77777777" w:rsidR="00CC6BAB" w:rsidRDefault="00CC6BAB"/>
    <w:p w14:paraId="643B9871" w14:textId="77777777" w:rsidR="00CC6BAB" w:rsidRDefault="00CC6BAB"/>
    <w:p w14:paraId="5D541771" w14:textId="77777777" w:rsidR="00CC6BAB" w:rsidRDefault="00CC6BAB" w:rsidP="00D1605A"/>
    <w:p w14:paraId="7E143592" w14:textId="77777777" w:rsidR="00CC6BAB" w:rsidRDefault="00CC6BAB"/>
  </w:endnote>
  <w:endnote w:type="continuationSeparator" w:id="0">
    <w:p w14:paraId="1629AD3D" w14:textId="77777777" w:rsidR="00CC6BAB" w:rsidRDefault="00CC6BAB">
      <w:r>
        <w:continuationSeparator/>
      </w:r>
    </w:p>
    <w:p w14:paraId="57E7BEA5" w14:textId="77777777" w:rsidR="00CC6BAB" w:rsidRDefault="00CC6BAB"/>
    <w:p w14:paraId="7089B6B3" w14:textId="77777777" w:rsidR="00CC6BAB" w:rsidRDefault="00CC6BAB"/>
    <w:p w14:paraId="6E32ED68" w14:textId="77777777" w:rsidR="00CC6BAB" w:rsidRDefault="00CC6BAB" w:rsidP="00D1605A"/>
    <w:p w14:paraId="32CA9CB4" w14:textId="77777777" w:rsidR="00CC6BAB" w:rsidRDefault="00CC6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00D9" w14:textId="77777777" w:rsidR="00510F53" w:rsidRDefault="00510F53" w:rsidP="00510F53">
    <w:pPr>
      <w:pStyle w:val="Footer"/>
      <w:tabs>
        <w:tab w:val="clear" w:pos="4513"/>
        <w:tab w:val="clear" w:pos="9026"/>
        <w:tab w:val="right" w:pos="9498"/>
      </w:tabs>
      <w:rPr>
        <w:rFonts w:cs="Arial"/>
        <w:szCs w:val="18"/>
      </w:rPr>
    </w:pPr>
  </w:p>
  <w:p w14:paraId="3E7F384F"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15E6" w14:textId="77777777" w:rsidR="002B5138" w:rsidRDefault="002B5138" w:rsidP="00384250">
    <w:pPr>
      <w:pStyle w:val="Footer"/>
      <w:tabs>
        <w:tab w:val="clear" w:pos="4513"/>
        <w:tab w:val="clear" w:pos="9026"/>
        <w:tab w:val="right" w:pos="9498"/>
      </w:tabs>
      <w:rPr>
        <w:rFonts w:cs="Arial"/>
        <w:szCs w:val="18"/>
      </w:rPr>
    </w:pPr>
  </w:p>
  <w:p w14:paraId="0FC40D2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2B9B" w14:textId="77777777" w:rsidR="00CC6BAB" w:rsidRDefault="00CC6BAB">
      <w:r>
        <w:separator/>
      </w:r>
    </w:p>
    <w:p w14:paraId="2A66BC71" w14:textId="77777777" w:rsidR="00CC6BAB" w:rsidRDefault="00CC6BAB"/>
    <w:p w14:paraId="4257FA71" w14:textId="77777777" w:rsidR="00CC6BAB" w:rsidRDefault="00CC6BAB"/>
    <w:p w14:paraId="442F8E27" w14:textId="77777777" w:rsidR="00CC6BAB" w:rsidRDefault="00CC6BAB" w:rsidP="00D1605A"/>
    <w:p w14:paraId="6F6D447C" w14:textId="77777777" w:rsidR="00CC6BAB" w:rsidRDefault="00CC6BAB"/>
  </w:footnote>
  <w:footnote w:type="continuationSeparator" w:id="0">
    <w:p w14:paraId="055C1FA9" w14:textId="77777777" w:rsidR="00CC6BAB" w:rsidRDefault="00CC6BAB">
      <w:r>
        <w:continuationSeparator/>
      </w:r>
    </w:p>
    <w:p w14:paraId="3A3759FB" w14:textId="77777777" w:rsidR="00CC6BAB" w:rsidRDefault="00CC6BAB"/>
    <w:p w14:paraId="7883C5E0" w14:textId="77777777" w:rsidR="00CC6BAB" w:rsidRDefault="00CC6BAB"/>
    <w:p w14:paraId="724B1E74" w14:textId="77777777" w:rsidR="00CC6BAB" w:rsidRDefault="00CC6BAB" w:rsidP="00D1605A"/>
    <w:p w14:paraId="46DC408D" w14:textId="77777777" w:rsidR="00CC6BAB" w:rsidRDefault="00CC6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1A4A" w14:textId="6C13012C" w:rsidR="00AE567E" w:rsidRPr="00AE567E" w:rsidRDefault="00C444C3" w:rsidP="00022037">
    <w:pPr>
      <w:tabs>
        <w:tab w:val="right" w:pos="9475"/>
      </w:tabs>
    </w:pPr>
    <w:r>
      <w:t>Department of Education</w:t>
    </w:r>
  </w:p>
  <w:p w14:paraId="5FE180EB" w14:textId="4FA17607" w:rsidR="00CB2402" w:rsidRPr="00C444C3" w:rsidRDefault="00C444C3" w:rsidP="00022037">
    <w:pPr>
      <w:tabs>
        <w:tab w:val="right" w:pos="9475"/>
      </w:tabs>
      <w:rPr>
        <w:b/>
      </w:rPr>
    </w:pPr>
    <w:r w:rsidRPr="00C444C3">
      <w:rPr>
        <w:rFonts w:cs="Arial"/>
        <w:b/>
        <w:noProof/>
        <w:sz w:val="22"/>
        <w:szCs w:val="22"/>
      </w:rPr>
      <w:t>ATEC Webinar</w:t>
    </w:r>
    <w:r w:rsidR="0007150F" w:rsidRPr="00C444C3">
      <w:rPr>
        <w:rFonts w:cs="Arial"/>
        <w:b/>
        <w:noProof/>
        <w:sz w:val="22"/>
        <w:szCs w:val="22"/>
      </w:rPr>
      <w:br/>
    </w:r>
    <w:r w:rsidRPr="00C444C3">
      <w:rPr>
        <w:rFonts w:cs="Arial"/>
        <w:b/>
        <w:noProof/>
        <w:sz w:val="22"/>
        <w:szCs w:val="22"/>
      </w:rPr>
      <w:t>2027 Mission Based Compacts and Domestic Allocations</w:t>
    </w:r>
    <w:r w:rsidR="0007150F" w:rsidRPr="00C444C3">
      <w:rPr>
        <w:rFonts w:cs="Arial"/>
        <w:b/>
        <w:noProof/>
        <w:sz w:val="22"/>
        <w:szCs w:val="22"/>
      </w:rPr>
      <w:br/>
    </w:r>
    <w:r w:rsidRPr="00C444C3">
      <w:t>Friday, 15 May 2026 – 2:30 – 4:00pm AEST</w:t>
    </w:r>
    <w:r w:rsidR="007244F0" w:rsidRPr="00C444C3">
      <w:t xml:space="preserve"> - Transcript</w:t>
    </w:r>
  </w:p>
  <w:p w14:paraId="691B90E9" w14:textId="3812F262" w:rsidR="00022037" w:rsidRPr="00444C0F" w:rsidRDefault="001B1611" w:rsidP="009430FF">
    <w:pPr>
      <w:pBdr>
        <w:bottom w:val="single" w:sz="4" w:space="1" w:color="auto"/>
      </w:pBdr>
    </w:pPr>
    <w:r w:rsidRPr="00C444C3">
      <w:t>b</w:t>
    </w:r>
    <w:r w:rsidR="009430FF" w:rsidRPr="00C444C3">
      <w:t xml:space="preserve">y </w:t>
    </w:r>
    <w:r w:rsidR="00C444C3" w:rsidRPr="00C444C3">
      <w:t>Professor Barney Glover AO, Professor Tom Calma AO, The Honourable Fiona Nash and David Turvey</w:t>
    </w:r>
    <w:r w:rsidR="00C444C3">
      <w:t xml:space="preserve"> PSM</w:t>
    </w:r>
  </w:p>
  <w:p w14:paraId="619316CE"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6552997">
    <w:abstractNumId w:val="5"/>
  </w:num>
  <w:num w:numId="2" w16cid:durableId="1636981510">
    <w:abstractNumId w:val="3"/>
  </w:num>
  <w:num w:numId="3" w16cid:durableId="276791154">
    <w:abstractNumId w:val="2"/>
  </w:num>
  <w:num w:numId="4" w16cid:durableId="1795322826">
    <w:abstractNumId w:val="0"/>
  </w:num>
  <w:num w:numId="5" w16cid:durableId="1739933024">
    <w:abstractNumId w:val="6"/>
  </w:num>
  <w:num w:numId="6" w16cid:durableId="459155582">
    <w:abstractNumId w:val="4"/>
  </w:num>
  <w:num w:numId="7" w16cid:durableId="1429884153">
    <w:abstractNumId w:val="7"/>
  </w:num>
  <w:num w:numId="8" w16cid:durableId="160201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59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15"/>
    <w:rsid w:val="000007E0"/>
    <w:rsid w:val="00000CD2"/>
    <w:rsid w:val="00000FFB"/>
    <w:rsid w:val="000015D7"/>
    <w:rsid w:val="000017D3"/>
    <w:rsid w:val="000025F9"/>
    <w:rsid w:val="000028C8"/>
    <w:rsid w:val="000038AD"/>
    <w:rsid w:val="00003BDC"/>
    <w:rsid w:val="000101AB"/>
    <w:rsid w:val="0001078F"/>
    <w:rsid w:val="00011776"/>
    <w:rsid w:val="000128FA"/>
    <w:rsid w:val="0001404B"/>
    <w:rsid w:val="000141F1"/>
    <w:rsid w:val="00014C79"/>
    <w:rsid w:val="00014F1B"/>
    <w:rsid w:val="000156C1"/>
    <w:rsid w:val="0001697B"/>
    <w:rsid w:val="00017062"/>
    <w:rsid w:val="00017691"/>
    <w:rsid w:val="00017F74"/>
    <w:rsid w:val="00021215"/>
    <w:rsid w:val="00021349"/>
    <w:rsid w:val="00021710"/>
    <w:rsid w:val="00021876"/>
    <w:rsid w:val="00022037"/>
    <w:rsid w:val="0002246E"/>
    <w:rsid w:val="00022C77"/>
    <w:rsid w:val="00023350"/>
    <w:rsid w:val="0002385D"/>
    <w:rsid w:val="00024969"/>
    <w:rsid w:val="000275A4"/>
    <w:rsid w:val="000276BF"/>
    <w:rsid w:val="00027F25"/>
    <w:rsid w:val="00032977"/>
    <w:rsid w:val="00032D85"/>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1FFE"/>
    <w:rsid w:val="00052D71"/>
    <w:rsid w:val="0005301F"/>
    <w:rsid w:val="00055777"/>
    <w:rsid w:val="0005583E"/>
    <w:rsid w:val="0005658E"/>
    <w:rsid w:val="00056646"/>
    <w:rsid w:val="00057226"/>
    <w:rsid w:val="000572CC"/>
    <w:rsid w:val="0006018A"/>
    <w:rsid w:val="00060AC5"/>
    <w:rsid w:val="000615DF"/>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045"/>
    <w:rsid w:val="000762F8"/>
    <w:rsid w:val="000764A3"/>
    <w:rsid w:val="00076CAC"/>
    <w:rsid w:val="0007730B"/>
    <w:rsid w:val="000775EA"/>
    <w:rsid w:val="00080A58"/>
    <w:rsid w:val="00080F5B"/>
    <w:rsid w:val="000822F6"/>
    <w:rsid w:val="00083554"/>
    <w:rsid w:val="00083A6F"/>
    <w:rsid w:val="00085EE5"/>
    <w:rsid w:val="00086805"/>
    <w:rsid w:val="000875E2"/>
    <w:rsid w:val="00091AD1"/>
    <w:rsid w:val="00091B36"/>
    <w:rsid w:val="00092A23"/>
    <w:rsid w:val="00092B00"/>
    <w:rsid w:val="00093CEB"/>
    <w:rsid w:val="00094726"/>
    <w:rsid w:val="00094C9E"/>
    <w:rsid w:val="00095B11"/>
    <w:rsid w:val="000A29EE"/>
    <w:rsid w:val="000A2C06"/>
    <w:rsid w:val="000A4953"/>
    <w:rsid w:val="000A4CEB"/>
    <w:rsid w:val="000A64E7"/>
    <w:rsid w:val="000B1115"/>
    <w:rsid w:val="000B15F7"/>
    <w:rsid w:val="000B16A7"/>
    <w:rsid w:val="000B1D82"/>
    <w:rsid w:val="000B1E43"/>
    <w:rsid w:val="000B1EF1"/>
    <w:rsid w:val="000B22E5"/>
    <w:rsid w:val="000B2BA8"/>
    <w:rsid w:val="000B2BE6"/>
    <w:rsid w:val="000B33D3"/>
    <w:rsid w:val="000B4423"/>
    <w:rsid w:val="000B442B"/>
    <w:rsid w:val="000B4B57"/>
    <w:rsid w:val="000B4DC1"/>
    <w:rsid w:val="000B63D9"/>
    <w:rsid w:val="000B6413"/>
    <w:rsid w:val="000B6D05"/>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7F9"/>
    <w:rsid w:val="000E193C"/>
    <w:rsid w:val="000E3433"/>
    <w:rsid w:val="000E369E"/>
    <w:rsid w:val="000E3950"/>
    <w:rsid w:val="000E40E7"/>
    <w:rsid w:val="000E43E4"/>
    <w:rsid w:val="000E4E79"/>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23BF"/>
    <w:rsid w:val="001057F5"/>
    <w:rsid w:val="00105885"/>
    <w:rsid w:val="00105D8C"/>
    <w:rsid w:val="0010702A"/>
    <w:rsid w:val="0010720F"/>
    <w:rsid w:val="001077FA"/>
    <w:rsid w:val="0011067B"/>
    <w:rsid w:val="001110D1"/>
    <w:rsid w:val="00112689"/>
    <w:rsid w:val="001136E9"/>
    <w:rsid w:val="001142F5"/>
    <w:rsid w:val="001144D0"/>
    <w:rsid w:val="00115977"/>
    <w:rsid w:val="0011725A"/>
    <w:rsid w:val="001174EB"/>
    <w:rsid w:val="00120472"/>
    <w:rsid w:val="00121802"/>
    <w:rsid w:val="00121E85"/>
    <w:rsid w:val="00122269"/>
    <w:rsid w:val="00122422"/>
    <w:rsid w:val="0012265C"/>
    <w:rsid w:val="001227C2"/>
    <w:rsid w:val="00123BC7"/>
    <w:rsid w:val="00124559"/>
    <w:rsid w:val="00125386"/>
    <w:rsid w:val="00125390"/>
    <w:rsid w:val="00125892"/>
    <w:rsid w:val="0012679D"/>
    <w:rsid w:val="00126D2D"/>
    <w:rsid w:val="00127ABA"/>
    <w:rsid w:val="00127C24"/>
    <w:rsid w:val="00127C80"/>
    <w:rsid w:val="00127DBB"/>
    <w:rsid w:val="001324E1"/>
    <w:rsid w:val="00135F9E"/>
    <w:rsid w:val="001377F5"/>
    <w:rsid w:val="00140AB6"/>
    <w:rsid w:val="001421C2"/>
    <w:rsid w:val="001423F7"/>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57E6A"/>
    <w:rsid w:val="001606E8"/>
    <w:rsid w:val="0016083C"/>
    <w:rsid w:val="00161824"/>
    <w:rsid w:val="00162277"/>
    <w:rsid w:val="00162DD5"/>
    <w:rsid w:val="0016492A"/>
    <w:rsid w:val="00165DBC"/>
    <w:rsid w:val="00165F91"/>
    <w:rsid w:val="00167837"/>
    <w:rsid w:val="001733AA"/>
    <w:rsid w:val="0017344E"/>
    <w:rsid w:val="00175104"/>
    <w:rsid w:val="0017617A"/>
    <w:rsid w:val="00176BAE"/>
    <w:rsid w:val="0017766C"/>
    <w:rsid w:val="00180EA2"/>
    <w:rsid w:val="00181963"/>
    <w:rsid w:val="00182101"/>
    <w:rsid w:val="001821A3"/>
    <w:rsid w:val="001824CD"/>
    <w:rsid w:val="001840AE"/>
    <w:rsid w:val="00184832"/>
    <w:rsid w:val="00184EB1"/>
    <w:rsid w:val="00185719"/>
    <w:rsid w:val="00185787"/>
    <w:rsid w:val="00186B04"/>
    <w:rsid w:val="00186B0F"/>
    <w:rsid w:val="00187863"/>
    <w:rsid w:val="00187C77"/>
    <w:rsid w:val="00190900"/>
    <w:rsid w:val="0019111C"/>
    <w:rsid w:val="001912A4"/>
    <w:rsid w:val="0019218E"/>
    <w:rsid w:val="0019272E"/>
    <w:rsid w:val="001952B5"/>
    <w:rsid w:val="0019717E"/>
    <w:rsid w:val="0019749F"/>
    <w:rsid w:val="001976CE"/>
    <w:rsid w:val="001976E8"/>
    <w:rsid w:val="001A498E"/>
    <w:rsid w:val="001A4E8C"/>
    <w:rsid w:val="001A7796"/>
    <w:rsid w:val="001A7860"/>
    <w:rsid w:val="001B01A0"/>
    <w:rsid w:val="001B10BE"/>
    <w:rsid w:val="001B1611"/>
    <w:rsid w:val="001B23E7"/>
    <w:rsid w:val="001B383E"/>
    <w:rsid w:val="001B3EB0"/>
    <w:rsid w:val="001B480D"/>
    <w:rsid w:val="001C1534"/>
    <w:rsid w:val="001C6EBE"/>
    <w:rsid w:val="001C701A"/>
    <w:rsid w:val="001D05E0"/>
    <w:rsid w:val="001D0945"/>
    <w:rsid w:val="001D0ADE"/>
    <w:rsid w:val="001D0B66"/>
    <w:rsid w:val="001D0BE1"/>
    <w:rsid w:val="001D21D7"/>
    <w:rsid w:val="001D2C64"/>
    <w:rsid w:val="001D2C93"/>
    <w:rsid w:val="001D2FCB"/>
    <w:rsid w:val="001D3722"/>
    <w:rsid w:val="001D4CFC"/>
    <w:rsid w:val="001D5BEE"/>
    <w:rsid w:val="001D5F5C"/>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1665"/>
    <w:rsid w:val="001F2043"/>
    <w:rsid w:val="001F3112"/>
    <w:rsid w:val="001F40EC"/>
    <w:rsid w:val="001F4B8D"/>
    <w:rsid w:val="001F4E26"/>
    <w:rsid w:val="001F5956"/>
    <w:rsid w:val="001F7483"/>
    <w:rsid w:val="001F7A1F"/>
    <w:rsid w:val="001F7B57"/>
    <w:rsid w:val="001F7CDD"/>
    <w:rsid w:val="0020265A"/>
    <w:rsid w:val="002038E7"/>
    <w:rsid w:val="002040A3"/>
    <w:rsid w:val="00204BB9"/>
    <w:rsid w:val="00204C11"/>
    <w:rsid w:val="0020546E"/>
    <w:rsid w:val="002056E9"/>
    <w:rsid w:val="002060EE"/>
    <w:rsid w:val="002075BC"/>
    <w:rsid w:val="002106E6"/>
    <w:rsid w:val="002115F7"/>
    <w:rsid w:val="00211CA9"/>
    <w:rsid w:val="00211F32"/>
    <w:rsid w:val="00212C30"/>
    <w:rsid w:val="00212FF8"/>
    <w:rsid w:val="0021677A"/>
    <w:rsid w:val="00216A5F"/>
    <w:rsid w:val="00216FD1"/>
    <w:rsid w:val="002171AA"/>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2C74"/>
    <w:rsid w:val="0023421E"/>
    <w:rsid w:val="00234912"/>
    <w:rsid w:val="00237D20"/>
    <w:rsid w:val="002427E0"/>
    <w:rsid w:val="002428D0"/>
    <w:rsid w:val="00243148"/>
    <w:rsid w:val="002446D0"/>
    <w:rsid w:val="00245AF5"/>
    <w:rsid w:val="00246A74"/>
    <w:rsid w:val="002474F3"/>
    <w:rsid w:val="0025006C"/>
    <w:rsid w:val="002506B1"/>
    <w:rsid w:val="00251F9D"/>
    <w:rsid w:val="00252451"/>
    <w:rsid w:val="00253265"/>
    <w:rsid w:val="002532F5"/>
    <w:rsid w:val="0025430E"/>
    <w:rsid w:val="00254425"/>
    <w:rsid w:val="00254676"/>
    <w:rsid w:val="00255AAD"/>
    <w:rsid w:val="002601B1"/>
    <w:rsid w:val="002603D4"/>
    <w:rsid w:val="00260749"/>
    <w:rsid w:val="00260AF3"/>
    <w:rsid w:val="00260E81"/>
    <w:rsid w:val="00261567"/>
    <w:rsid w:val="00263959"/>
    <w:rsid w:val="00263EF6"/>
    <w:rsid w:val="00264543"/>
    <w:rsid w:val="002647C6"/>
    <w:rsid w:val="00265453"/>
    <w:rsid w:val="00266283"/>
    <w:rsid w:val="00266F8F"/>
    <w:rsid w:val="002704B8"/>
    <w:rsid w:val="00270CD6"/>
    <w:rsid w:val="0027262E"/>
    <w:rsid w:val="002727DA"/>
    <w:rsid w:val="00273BC2"/>
    <w:rsid w:val="002748F1"/>
    <w:rsid w:val="0027613E"/>
    <w:rsid w:val="00276556"/>
    <w:rsid w:val="002768A7"/>
    <w:rsid w:val="002775A4"/>
    <w:rsid w:val="00280969"/>
    <w:rsid w:val="00280A79"/>
    <w:rsid w:val="00280BB5"/>
    <w:rsid w:val="00281B26"/>
    <w:rsid w:val="002825B6"/>
    <w:rsid w:val="002839D0"/>
    <w:rsid w:val="002842C0"/>
    <w:rsid w:val="00284862"/>
    <w:rsid w:val="00285B42"/>
    <w:rsid w:val="00290185"/>
    <w:rsid w:val="00290975"/>
    <w:rsid w:val="00290EF5"/>
    <w:rsid w:val="00292EAC"/>
    <w:rsid w:val="0029302F"/>
    <w:rsid w:val="0029378E"/>
    <w:rsid w:val="00293E4F"/>
    <w:rsid w:val="002952B9"/>
    <w:rsid w:val="00295E75"/>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1AD7"/>
    <w:rsid w:val="002B3520"/>
    <w:rsid w:val="002B5138"/>
    <w:rsid w:val="002B6926"/>
    <w:rsid w:val="002B7ED0"/>
    <w:rsid w:val="002B7FA4"/>
    <w:rsid w:val="002C07AF"/>
    <w:rsid w:val="002C0D55"/>
    <w:rsid w:val="002C219E"/>
    <w:rsid w:val="002C367D"/>
    <w:rsid w:val="002C3808"/>
    <w:rsid w:val="002C45FB"/>
    <w:rsid w:val="002C48DB"/>
    <w:rsid w:val="002C641F"/>
    <w:rsid w:val="002C6AE8"/>
    <w:rsid w:val="002C6C62"/>
    <w:rsid w:val="002C7338"/>
    <w:rsid w:val="002C7649"/>
    <w:rsid w:val="002D1699"/>
    <w:rsid w:val="002D264D"/>
    <w:rsid w:val="002D2B05"/>
    <w:rsid w:val="002D3112"/>
    <w:rsid w:val="002D4E4F"/>
    <w:rsid w:val="002D6316"/>
    <w:rsid w:val="002D730C"/>
    <w:rsid w:val="002E16EC"/>
    <w:rsid w:val="002E1730"/>
    <w:rsid w:val="002E192D"/>
    <w:rsid w:val="002E306B"/>
    <w:rsid w:val="002E4EC8"/>
    <w:rsid w:val="002E5EDD"/>
    <w:rsid w:val="002E5F34"/>
    <w:rsid w:val="002E6A8C"/>
    <w:rsid w:val="002E7A59"/>
    <w:rsid w:val="002E7C69"/>
    <w:rsid w:val="002E7DFF"/>
    <w:rsid w:val="002F1038"/>
    <w:rsid w:val="002F2926"/>
    <w:rsid w:val="002F44B7"/>
    <w:rsid w:val="002F5266"/>
    <w:rsid w:val="002F5757"/>
    <w:rsid w:val="002F5800"/>
    <w:rsid w:val="002F5B72"/>
    <w:rsid w:val="002F6B79"/>
    <w:rsid w:val="002F7543"/>
    <w:rsid w:val="00300509"/>
    <w:rsid w:val="00300B2E"/>
    <w:rsid w:val="00300C3B"/>
    <w:rsid w:val="00301178"/>
    <w:rsid w:val="003012F7"/>
    <w:rsid w:val="00302564"/>
    <w:rsid w:val="00304755"/>
    <w:rsid w:val="00304D45"/>
    <w:rsid w:val="00305CD9"/>
    <w:rsid w:val="00305D2A"/>
    <w:rsid w:val="00306314"/>
    <w:rsid w:val="003065D0"/>
    <w:rsid w:val="0031133C"/>
    <w:rsid w:val="00311CE9"/>
    <w:rsid w:val="00312175"/>
    <w:rsid w:val="003126D4"/>
    <w:rsid w:val="003130C2"/>
    <w:rsid w:val="003138B9"/>
    <w:rsid w:val="00313FA2"/>
    <w:rsid w:val="00316336"/>
    <w:rsid w:val="00316556"/>
    <w:rsid w:val="003171AC"/>
    <w:rsid w:val="00320550"/>
    <w:rsid w:val="00320646"/>
    <w:rsid w:val="00321039"/>
    <w:rsid w:val="00322442"/>
    <w:rsid w:val="0032454C"/>
    <w:rsid w:val="003248E1"/>
    <w:rsid w:val="00324946"/>
    <w:rsid w:val="00325D15"/>
    <w:rsid w:val="003263FD"/>
    <w:rsid w:val="00326FC5"/>
    <w:rsid w:val="003273DB"/>
    <w:rsid w:val="003313ED"/>
    <w:rsid w:val="00331623"/>
    <w:rsid w:val="00331AF8"/>
    <w:rsid w:val="00331AFB"/>
    <w:rsid w:val="00332EB0"/>
    <w:rsid w:val="00334210"/>
    <w:rsid w:val="00334782"/>
    <w:rsid w:val="00334A7D"/>
    <w:rsid w:val="00335BBD"/>
    <w:rsid w:val="00337518"/>
    <w:rsid w:val="00337DC6"/>
    <w:rsid w:val="00340ACA"/>
    <w:rsid w:val="0034109D"/>
    <w:rsid w:val="003416AE"/>
    <w:rsid w:val="003421F8"/>
    <w:rsid w:val="0034437D"/>
    <w:rsid w:val="003459D6"/>
    <w:rsid w:val="0034612B"/>
    <w:rsid w:val="003500DE"/>
    <w:rsid w:val="003518EC"/>
    <w:rsid w:val="00351919"/>
    <w:rsid w:val="00351D5B"/>
    <w:rsid w:val="00352353"/>
    <w:rsid w:val="003532B2"/>
    <w:rsid w:val="00355E0D"/>
    <w:rsid w:val="003611E3"/>
    <w:rsid w:val="003612AC"/>
    <w:rsid w:val="00361F7B"/>
    <w:rsid w:val="00362217"/>
    <w:rsid w:val="00364E2C"/>
    <w:rsid w:val="00366892"/>
    <w:rsid w:val="00366C60"/>
    <w:rsid w:val="00366E7B"/>
    <w:rsid w:val="003675FC"/>
    <w:rsid w:val="00367BD3"/>
    <w:rsid w:val="00367D77"/>
    <w:rsid w:val="00370DC6"/>
    <w:rsid w:val="00372726"/>
    <w:rsid w:val="003730E3"/>
    <w:rsid w:val="00373B32"/>
    <w:rsid w:val="00373DC1"/>
    <w:rsid w:val="00375300"/>
    <w:rsid w:val="00377015"/>
    <w:rsid w:val="00377164"/>
    <w:rsid w:val="003778DC"/>
    <w:rsid w:val="0038236C"/>
    <w:rsid w:val="00383D10"/>
    <w:rsid w:val="00384250"/>
    <w:rsid w:val="00384D57"/>
    <w:rsid w:val="003864C1"/>
    <w:rsid w:val="00386E01"/>
    <w:rsid w:val="003874B2"/>
    <w:rsid w:val="0038784D"/>
    <w:rsid w:val="00387D20"/>
    <w:rsid w:val="0039294F"/>
    <w:rsid w:val="003941FB"/>
    <w:rsid w:val="00394839"/>
    <w:rsid w:val="00394BCB"/>
    <w:rsid w:val="00395D06"/>
    <w:rsid w:val="00397590"/>
    <w:rsid w:val="003A037C"/>
    <w:rsid w:val="003A03E2"/>
    <w:rsid w:val="003A18E5"/>
    <w:rsid w:val="003A3899"/>
    <w:rsid w:val="003A50A2"/>
    <w:rsid w:val="003A587F"/>
    <w:rsid w:val="003A6EF8"/>
    <w:rsid w:val="003B096E"/>
    <w:rsid w:val="003B1D4D"/>
    <w:rsid w:val="003B227D"/>
    <w:rsid w:val="003B2D14"/>
    <w:rsid w:val="003B32B9"/>
    <w:rsid w:val="003B3AC4"/>
    <w:rsid w:val="003B42DD"/>
    <w:rsid w:val="003B479F"/>
    <w:rsid w:val="003B4AE1"/>
    <w:rsid w:val="003B5031"/>
    <w:rsid w:val="003B5AE7"/>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226"/>
    <w:rsid w:val="003D067A"/>
    <w:rsid w:val="003D0ADB"/>
    <w:rsid w:val="003D1BBF"/>
    <w:rsid w:val="003D26F5"/>
    <w:rsid w:val="003D2CCD"/>
    <w:rsid w:val="003D4E02"/>
    <w:rsid w:val="003D5003"/>
    <w:rsid w:val="003D74D7"/>
    <w:rsid w:val="003D7EEF"/>
    <w:rsid w:val="003E0073"/>
    <w:rsid w:val="003E19F5"/>
    <w:rsid w:val="003E1C19"/>
    <w:rsid w:val="003E1F50"/>
    <w:rsid w:val="003E1F5E"/>
    <w:rsid w:val="003E2003"/>
    <w:rsid w:val="003E29FB"/>
    <w:rsid w:val="003E355D"/>
    <w:rsid w:val="003E3DAA"/>
    <w:rsid w:val="003E44D3"/>
    <w:rsid w:val="003E6ABA"/>
    <w:rsid w:val="003F0728"/>
    <w:rsid w:val="003F1E06"/>
    <w:rsid w:val="003F22E5"/>
    <w:rsid w:val="003F2C7D"/>
    <w:rsid w:val="003F4C98"/>
    <w:rsid w:val="003F4D4C"/>
    <w:rsid w:val="003F5781"/>
    <w:rsid w:val="003F6F6C"/>
    <w:rsid w:val="003F7A61"/>
    <w:rsid w:val="00400322"/>
    <w:rsid w:val="004009AB"/>
    <w:rsid w:val="004009B5"/>
    <w:rsid w:val="004011BC"/>
    <w:rsid w:val="004039A4"/>
    <w:rsid w:val="00403BA6"/>
    <w:rsid w:val="004043DB"/>
    <w:rsid w:val="004061A0"/>
    <w:rsid w:val="004075E9"/>
    <w:rsid w:val="004114EA"/>
    <w:rsid w:val="004117F0"/>
    <w:rsid w:val="00411928"/>
    <w:rsid w:val="0041225E"/>
    <w:rsid w:val="004130C6"/>
    <w:rsid w:val="004137DF"/>
    <w:rsid w:val="00413F22"/>
    <w:rsid w:val="00415B93"/>
    <w:rsid w:val="00415ED6"/>
    <w:rsid w:val="00417084"/>
    <w:rsid w:val="00420298"/>
    <w:rsid w:val="00422E50"/>
    <w:rsid w:val="00424695"/>
    <w:rsid w:val="00426071"/>
    <w:rsid w:val="004300E1"/>
    <w:rsid w:val="0043049C"/>
    <w:rsid w:val="00430BB7"/>
    <w:rsid w:val="0043491E"/>
    <w:rsid w:val="00434E8F"/>
    <w:rsid w:val="004353E0"/>
    <w:rsid w:val="004367CE"/>
    <w:rsid w:val="00436EAC"/>
    <w:rsid w:val="00437E48"/>
    <w:rsid w:val="004401B4"/>
    <w:rsid w:val="00440588"/>
    <w:rsid w:val="004407C2"/>
    <w:rsid w:val="004417BA"/>
    <w:rsid w:val="00443067"/>
    <w:rsid w:val="00444675"/>
    <w:rsid w:val="00444B9F"/>
    <w:rsid w:val="00444C0F"/>
    <w:rsid w:val="00445A9F"/>
    <w:rsid w:val="0044632C"/>
    <w:rsid w:val="00446EBE"/>
    <w:rsid w:val="00447D59"/>
    <w:rsid w:val="00451C5F"/>
    <w:rsid w:val="0045239E"/>
    <w:rsid w:val="00455A13"/>
    <w:rsid w:val="004568B2"/>
    <w:rsid w:val="0046036F"/>
    <w:rsid w:val="004613B9"/>
    <w:rsid w:val="00462975"/>
    <w:rsid w:val="00462C29"/>
    <w:rsid w:val="00463FBF"/>
    <w:rsid w:val="00464DB2"/>
    <w:rsid w:val="004655FA"/>
    <w:rsid w:val="00465A6F"/>
    <w:rsid w:val="004670E4"/>
    <w:rsid w:val="00467687"/>
    <w:rsid w:val="004678AC"/>
    <w:rsid w:val="004703FB"/>
    <w:rsid w:val="004713E8"/>
    <w:rsid w:val="0047186C"/>
    <w:rsid w:val="00473707"/>
    <w:rsid w:val="00474BFE"/>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40C"/>
    <w:rsid w:val="004877BE"/>
    <w:rsid w:val="00487843"/>
    <w:rsid w:val="004913F9"/>
    <w:rsid w:val="004918DE"/>
    <w:rsid w:val="004927AD"/>
    <w:rsid w:val="00492993"/>
    <w:rsid w:val="00493115"/>
    <w:rsid w:val="00493562"/>
    <w:rsid w:val="00496AB2"/>
    <w:rsid w:val="0049775F"/>
    <w:rsid w:val="004A0916"/>
    <w:rsid w:val="004A0EC7"/>
    <w:rsid w:val="004A370D"/>
    <w:rsid w:val="004A3F3B"/>
    <w:rsid w:val="004A42EE"/>
    <w:rsid w:val="004A620E"/>
    <w:rsid w:val="004A6672"/>
    <w:rsid w:val="004A70B6"/>
    <w:rsid w:val="004A7728"/>
    <w:rsid w:val="004B1E9C"/>
    <w:rsid w:val="004B23BA"/>
    <w:rsid w:val="004B2B8A"/>
    <w:rsid w:val="004B4917"/>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2D6"/>
    <w:rsid w:val="004D5AE3"/>
    <w:rsid w:val="004E2168"/>
    <w:rsid w:val="004E3B2E"/>
    <w:rsid w:val="004E61C7"/>
    <w:rsid w:val="004E64D2"/>
    <w:rsid w:val="004F1A53"/>
    <w:rsid w:val="004F2160"/>
    <w:rsid w:val="004F48FB"/>
    <w:rsid w:val="004F546E"/>
    <w:rsid w:val="004F6BE4"/>
    <w:rsid w:val="00500FE8"/>
    <w:rsid w:val="005014CD"/>
    <w:rsid w:val="005019B8"/>
    <w:rsid w:val="00502310"/>
    <w:rsid w:val="00504BB8"/>
    <w:rsid w:val="00505713"/>
    <w:rsid w:val="0050658C"/>
    <w:rsid w:val="005076B8"/>
    <w:rsid w:val="00510970"/>
    <w:rsid w:val="00510AC6"/>
    <w:rsid w:val="00510F53"/>
    <w:rsid w:val="005131AB"/>
    <w:rsid w:val="00515492"/>
    <w:rsid w:val="00515F18"/>
    <w:rsid w:val="005205CA"/>
    <w:rsid w:val="005206BB"/>
    <w:rsid w:val="005209DD"/>
    <w:rsid w:val="00524B0E"/>
    <w:rsid w:val="00524EB5"/>
    <w:rsid w:val="00525153"/>
    <w:rsid w:val="00526A20"/>
    <w:rsid w:val="005274A9"/>
    <w:rsid w:val="00527D43"/>
    <w:rsid w:val="00530B43"/>
    <w:rsid w:val="0053247B"/>
    <w:rsid w:val="00532940"/>
    <w:rsid w:val="00533D9C"/>
    <w:rsid w:val="00534406"/>
    <w:rsid w:val="005346F7"/>
    <w:rsid w:val="005349E2"/>
    <w:rsid w:val="00535D7C"/>
    <w:rsid w:val="00536D29"/>
    <w:rsid w:val="00537522"/>
    <w:rsid w:val="005405C8"/>
    <w:rsid w:val="00540E42"/>
    <w:rsid w:val="0054148E"/>
    <w:rsid w:val="00542EF3"/>
    <w:rsid w:val="00543BE6"/>
    <w:rsid w:val="00543FF8"/>
    <w:rsid w:val="00544D58"/>
    <w:rsid w:val="0054541A"/>
    <w:rsid w:val="00545C8B"/>
    <w:rsid w:val="00546394"/>
    <w:rsid w:val="00546439"/>
    <w:rsid w:val="00546A5B"/>
    <w:rsid w:val="0054796B"/>
    <w:rsid w:val="005505D9"/>
    <w:rsid w:val="005508B3"/>
    <w:rsid w:val="005524A0"/>
    <w:rsid w:val="00552D6A"/>
    <w:rsid w:val="00553A76"/>
    <w:rsid w:val="00553F68"/>
    <w:rsid w:val="00554423"/>
    <w:rsid w:val="00554542"/>
    <w:rsid w:val="00556238"/>
    <w:rsid w:val="00556274"/>
    <w:rsid w:val="005609FF"/>
    <w:rsid w:val="005622A2"/>
    <w:rsid w:val="00562DDC"/>
    <w:rsid w:val="00564CBF"/>
    <w:rsid w:val="005653B8"/>
    <w:rsid w:val="0056634C"/>
    <w:rsid w:val="00566A27"/>
    <w:rsid w:val="00567E6B"/>
    <w:rsid w:val="00567FFE"/>
    <w:rsid w:val="0057296A"/>
    <w:rsid w:val="00573C29"/>
    <w:rsid w:val="0057575A"/>
    <w:rsid w:val="005764C9"/>
    <w:rsid w:val="00576E53"/>
    <w:rsid w:val="00577D2B"/>
    <w:rsid w:val="005807F6"/>
    <w:rsid w:val="00582334"/>
    <w:rsid w:val="00583240"/>
    <w:rsid w:val="00583C8F"/>
    <w:rsid w:val="00584F99"/>
    <w:rsid w:val="00585D94"/>
    <w:rsid w:val="00586741"/>
    <w:rsid w:val="005870E1"/>
    <w:rsid w:val="00590A9D"/>
    <w:rsid w:val="00590F2C"/>
    <w:rsid w:val="005911AF"/>
    <w:rsid w:val="00592062"/>
    <w:rsid w:val="00592405"/>
    <w:rsid w:val="00592A71"/>
    <w:rsid w:val="00593A50"/>
    <w:rsid w:val="00593B37"/>
    <w:rsid w:val="00593C9D"/>
    <w:rsid w:val="005948A3"/>
    <w:rsid w:val="005955C2"/>
    <w:rsid w:val="00595865"/>
    <w:rsid w:val="00595AA4"/>
    <w:rsid w:val="00595F4A"/>
    <w:rsid w:val="00596609"/>
    <w:rsid w:val="005A05AD"/>
    <w:rsid w:val="005A0D62"/>
    <w:rsid w:val="005A17B1"/>
    <w:rsid w:val="005A1C1F"/>
    <w:rsid w:val="005A276F"/>
    <w:rsid w:val="005A2A8A"/>
    <w:rsid w:val="005A336E"/>
    <w:rsid w:val="005A3D97"/>
    <w:rsid w:val="005A4A3B"/>
    <w:rsid w:val="005A528D"/>
    <w:rsid w:val="005A5EDC"/>
    <w:rsid w:val="005A6D3A"/>
    <w:rsid w:val="005B10DA"/>
    <w:rsid w:val="005B14BC"/>
    <w:rsid w:val="005B2F13"/>
    <w:rsid w:val="005B3CEC"/>
    <w:rsid w:val="005B403B"/>
    <w:rsid w:val="005B4FA2"/>
    <w:rsid w:val="005B596D"/>
    <w:rsid w:val="005B7FCA"/>
    <w:rsid w:val="005C0B45"/>
    <w:rsid w:val="005C1550"/>
    <w:rsid w:val="005C35B5"/>
    <w:rsid w:val="005C3F38"/>
    <w:rsid w:val="005C5803"/>
    <w:rsid w:val="005C657E"/>
    <w:rsid w:val="005C6B71"/>
    <w:rsid w:val="005D1005"/>
    <w:rsid w:val="005D18F3"/>
    <w:rsid w:val="005D1ABE"/>
    <w:rsid w:val="005D30BE"/>
    <w:rsid w:val="005D34EC"/>
    <w:rsid w:val="005D5145"/>
    <w:rsid w:val="005D6ADC"/>
    <w:rsid w:val="005D7EAE"/>
    <w:rsid w:val="005E033E"/>
    <w:rsid w:val="005E234F"/>
    <w:rsid w:val="005E244C"/>
    <w:rsid w:val="005E5B1A"/>
    <w:rsid w:val="005E68C8"/>
    <w:rsid w:val="005E6A04"/>
    <w:rsid w:val="005F05C0"/>
    <w:rsid w:val="005F1E21"/>
    <w:rsid w:val="005F38BF"/>
    <w:rsid w:val="005F4603"/>
    <w:rsid w:val="005F4A3A"/>
    <w:rsid w:val="005F7137"/>
    <w:rsid w:val="00601373"/>
    <w:rsid w:val="00601CC0"/>
    <w:rsid w:val="00602B06"/>
    <w:rsid w:val="00603365"/>
    <w:rsid w:val="00603400"/>
    <w:rsid w:val="00603CC8"/>
    <w:rsid w:val="00604A35"/>
    <w:rsid w:val="00606453"/>
    <w:rsid w:val="006104FE"/>
    <w:rsid w:val="0061097D"/>
    <w:rsid w:val="00613DB6"/>
    <w:rsid w:val="00615E4B"/>
    <w:rsid w:val="00620C4C"/>
    <w:rsid w:val="006218BB"/>
    <w:rsid w:val="0062299C"/>
    <w:rsid w:val="00622A7B"/>
    <w:rsid w:val="00623408"/>
    <w:rsid w:val="00624734"/>
    <w:rsid w:val="0062498C"/>
    <w:rsid w:val="00625446"/>
    <w:rsid w:val="0062551C"/>
    <w:rsid w:val="00625C74"/>
    <w:rsid w:val="00626844"/>
    <w:rsid w:val="00626C81"/>
    <w:rsid w:val="00631540"/>
    <w:rsid w:val="00632D24"/>
    <w:rsid w:val="00634169"/>
    <w:rsid w:val="00636C33"/>
    <w:rsid w:val="00637166"/>
    <w:rsid w:val="006375C7"/>
    <w:rsid w:val="00637DAC"/>
    <w:rsid w:val="00640047"/>
    <w:rsid w:val="00640623"/>
    <w:rsid w:val="006426AC"/>
    <w:rsid w:val="00642922"/>
    <w:rsid w:val="00643127"/>
    <w:rsid w:val="0064361F"/>
    <w:rsid w:val="00643718"/>
    <w:rsid w:val="006462F4"/>
    <w:rsid w:val="0065124C"/>
    <w:rsid w:val="00651C86"/>
    <w:rsid w:val="00651DC8"/>
    <w:rsid w:val="006524FB"/>
    <w:rsid w:val="00653669"/>
    <w:rsid w:val="006556DD"/>
    <w:rsid w:val="006578CD"/>
    <w:rsid w:val="0066208C"/>
    <w:rsid w:val="00662EE6"/>
    <w:rsid w:val="0066308A"/>
    <w:rsid w:val="00663742"/>
    <w:rsid w:val="00663CE3"/>
    <w:rsid w:val="0066507D"/>
    <w:rsid w:val="0066513F"/>
    <w:rsid w:val="00665541"/>
    <w:rsid w:val="006655A1"/>
    <w:rsid w:val="006674D7"/>
    <w:rsid w:val="00671773"/>
    <w:rsid w:val="0067332F"/>
    <w:rsid w:val="00675706"/>
    <w:rsid w:val="00675B76"/>
    <w:rsid w:val="00677395"/>
    <w:rsid w:val="00677A9D"/>
    <w:rsid w:val="0068136F"/>
    <w:rsid w:val="00681F49"/>
    <w:rsid w:val="006828D5"/>
    <w:rsid w:val="00683E53"/>
    <w:rsid w:val="00683F4F"/>
    <w:rsid w:val="006843F7"/>
    <w:rsid w:val="0068664C"/>
    <w:rsid w:val="006866A0"/>
    <w:rsid w:val="00687E5A"/>
    <w:rsid w:val="00687F29"/>
    <w:rsid w:val="00690448"/>
    <w:rsid w:val="00691187"/>
    <w:rsid w:val="00691433"/>
    <w:rsid w:val="0069194C"/>
    <w:rsid w:val="00691980"/>
    <w:rsid w:val="00693899"/>
    <w:rsid w:val="006942A0"/>
    <w:rsid w:val="0069463D"/>
    <w:rsid w:val="00694E48"/>
    <w:rsid w:val="006954B7"/>
    <w:rsid w:val="00695512"/>
    <w:rsid w:val="0069596C"/>
    <w:rsid w:val="0069601F"/>
    <w:rsid w:val="00696D53"/>
    <w:rsid w:val="00697047"/>
    <w:rsid w:val="00697643"/>
    <w:rsid w:val="006A0983"/>
    <w:rsid w:val="006A1C15"/>
    <w:rsid w:val="006A1C24"/>
    <w:rsid w:val="006A1C89"/>
    <w:rsid w:val="006A409A"/>
    <w:rsid w:val="006A4DD7"/>
    <w:rsid w:val="006A5B01"/>
    <w:rsid w:val="006A5E4D"/>
    <w:rsid w:val="006A6832"/>
    <w:rsid w:val="006A6A27"/>
    <w:rsid w:val="006A774F"/>
    <w:rsid w:val="006B0897"/>
    <w:rsid w:val="006B2728"/>
    <w:rsid w:val="006B2F08"/>
    <w:rsid w:val="006B3019"/>
    <w:rsid w:val="006B3C22"/>
    <w:rsid w:val="006B432E"/>
    <w:rsid w:val="006B48D2"/>
    <w:rsid w:val="006B48FE"/>
    <w:rsid w:val="006B4D36"/>
    <w:rsid w:val="006B5BDC"/>
    <w:rsid w:val="006B62EB"/>
    <w:rsid w:val="006B6A0B"/>
    <w:rsid w:val="006C00A9"/>
    <w:rsid w:val="006C0236"/>
    <w:rsid w:val="006C0B9E"/>
    <w:rsid w:val="006C0D42"/>
    <w:rsid w:val="006C27FF"/>
    <w:rsid w:val="006C317A"/>
    <w:rsid w:val="006C3EB9"/>
    <w:rsid w:val="006C3FEC"/>
    <w:rsid w:val="006C57DE"/>
    <w:rsid w:val="006C59E1"/>
    <w:rsid w:val="006C5A2C"/>
    <w:rsid w:val="006C6AB6"/>
    <w:rsid w:val="006C7D9C"/>
    <w:rsid w:val="006D0D06"/>
    <w:rsid w:val="006D14DD"/>
    <w:rsid w:val="006D15CD"/>
    <w:rsid w:val="006D1CF3"/>
    <w:rsid w:val="006D2561"/>
    <w:rsid w:val="006D2D8F"/>
    <w:rsid w:val="006D3CE8"/>
    <w:rsid w:val="006D421B"/>
    <w:rsid w:val="006D6C9B"/>
    <w:rsid w:val="006D7AD1"/>
    <w:rsid w:val="006E1449"/>
    <w:rsid w:val="006E1EBA"/>
    <w:rsid w:val="006E3565"/>
    <w:rsid w:val="006E39FF"/>
    <w:rsid w:val="006E3E8A"/>
    <w:rsid w:val="006E428C"/>
    <w:rsid w:val="006E510C"/>
    <w:rsid w:val="006E60E9"/>
    <w:rsid w:val="006E617E"/>
    <w:rsid w:val="006E68BC"/>
    <w:rsid w:val="006F042F"/>
    <w:rsid w:val="006F060F"/>
    <w:rsid w:val="006F079F"/>
    <w:rsid w:val="006F0EAA"/>
    <w:rsid w:val="006F2276"/>
    <w:rsid w:val="006F3159"/>
    <w:rsid w:val="006F4382"/>
    <w:rsid w:val="006F46E7"/>
    <w:rsid w:val="006F4B01"/>
    <w:rsid w:val="006F72DC"/>
    <w:rsid w:val="006F7407"/>
    <w:rsid w:val="006F7749"/>
    <w:rsid w:val="006F7968"/>
    <w:rsid w:val="00700723"/>
    <w:rsid w:val="00701A09"/>
    <w:rsid w:val="0070330A"/>
    <w:rsid w:val="00703B97"/>
    <w:rsid w:val="0070586D"/>
    <w:rsid w:val="00706A3A"/>
    <w:rsid w:val="007071B2"/>
    <w:rsid w:val="0071004D"/>
    <w:rsid w:val="00711437"/>
    <w:rsid w:val="00713A9C"/>
    <w:rsid w:val="00713C47"/>
    <w:rsid w:val="007146F7"/>
    <w:rsid w:val="0071619F"/>
    <w:rsid w:val="00716764"/>
    <w:rsid w:val="007178E9"/>
    <w:rsid w:val="0072046A"/>
    <w:rsid w:val="00721D60"/>
    <w:rsid w:val="0072412B"/>
    <w:rsid w:val="007244F0"/>
    <w:rsid w:val="00724E28"/>
    <w:rsid w:val="00724E45"/>
    <w:rsid w:val="00726A7B"/>
    <w:rsid w:val="00732C6E"/>
    <w:rsid w:val="00732FF2"/>
    <w:rsid w:val="0073527E"/>
    <w:rsid w:val="007354B0"/>
    <w:rsid w:val="00736AF5"/>
    <w:rsid w:val="0074238C"/>
    <w:rsid w:val="00742804"/>
    <w:rsid w:val="00743373"/>
    <w:rsid w:val="00743D54"/>
    <w:rsid w:val="00744E79"/>
    <w:rsid w:val="00745219"/>
    <w:rsid w:val="00746387"/>
    <w:rsid w:val="0074787B"/>
    <w:rsid w:val="00747BD7"/>
    <w:rsid w:val="00750016"/>
    <w:rsid w:val="00750C7B"/>
    <w:rsid w:val="00750F27"/>
    <w:rsid w:val="007517D6"/>
    <w:rsid w:val="00752503"/>
    <w:rsid w:val="007532D9"/>
    <w:rsid w:val="0075343E"/>
    <w:rsid w:val="0075386C"/>
    <w:rsid w:val="00754780"/>
    <w:rsid w:val="00760FB1"/>
    <w:rsid w:val="00761960"/>
    <w:rsid w:val="00763213"/>
    <w:rsid w:val="00763DCB"/>
    <w:rsid w:val="00764A86"/>
    <w:rsid w:val="00765A0D"/>
    <w:rsid w:val="007701B5"/>
    <w:rsid w:val="00770C5D"/>
    <w:rsid w:val="0077100B"/>
    <w:rsid w:val="0077165C"/>
    <w:rsid w:val="007717F1"/>
    <w:rsid w:val="00771E8C"/>
    <w:rsid w:val="00772A51"/>
    <w:rsid w:val="007731FF"/>
    <w:rsid w:val="00773CF5"/>
    <w:rsid w:val="00774100"/>
    <w:rsid w:val="007741FE"/>
    <w:rsid w:val="00774FCE"/>
    <w:rsid w:val="00775272"/>
    <w:rsid w:val="0077532C"/>
    <w:rsid w:val="0077697B"/>
    <w:rsid w:val="00776CDA"/>
    <w:rsid w:val="00777194"/>
    <w:rsid w:val="00780A04"/>
    <w:rsid w:val="007811B4"/>
    <w:rsid w:val="00783406"/>
    <w:rsid w:val="00785AC9"/>
    <w:rsid w:val="00787347"/>
    <w:rsid w:val="007878BD"/>
    <w:rsid w:val="00787A13"/>
    <w:rsid w:val="007903A9"/>
    <w:rsid w:val="0079100F"/>
    <w:rsid w:val="00791F0D"/>
    <w:rsid w:val="0079204E"/>
    <w:rsid w:val="00792A5C"/>
    <w:rsid w:val="00794B37"/>
    <w:rsid w:val="00795209"/>
    <w:rsid w:val="007963DC"/>
    <w:rsid w:val="00796835"/>
    <w:rsid w:val="00796951"/>
    <w:rsid w:val="00796FA0"/>
    <w:rsid w:val="00797A31"/>
    <w:rsid w:val="007A02D1"/>
    <w:rsid w:val="007A04B0"/>
    <w:rsid w:val="007A207D"/>
    <w:rsid w:val="007A4426"/>
    <w:rsid w:val="007A4505"/>
    <w:rsid w:val="007A4CBB"/>
    <w:rsid w:val="007A5B82"/>
    <w:rsid w:val="007A5F17"/>
    <w:rsid w:val="007A6A7D"/>
    <w:rsid w:val="007A7D34"/>
    <w:rsid w:val="007B0FB7"/>
    <w:rsid w:val="007B1251"/>
    <w:rsid w:val="007B1417"/>
    <w:rsid w:val="007B14CE"/>
    <w:rsid w:val="007B16A5"/>
    <w:rsid w:val="007B1847"/>
    <w:rsid w:val="007B1FC0"/>
    <w:rsid w:val="007B2C37"/>
    <w:rsid w:val="007B2D6D"/>
    <w:rsid w:val="007B3439"/>
    <w:rsid w:val="007B3880"/>
    <w:rsid w:val="007B3A93"/>
    <w:rsid w:val="007B4334"/>
    <w:rsid w:val="007B5233"/>
    <w:rsid w:val="007B5CCE"/>
    <w:rsid w:val="007B6B54"/>
    <w:rsid w:val="007B7370"/>
    <w:rsid w:val="007B7C8B"/>
    <w:rsid w:val="007B7DA0"/>
    <w:rsid w:val="007C011E"/>
    <w:rsid w:val="007C1C37"/>
    <w:rsid w:val="007C1DFE"/>
    <w:rsid w:val="007C1FEF"/>
    <w:rsid w:val="007C25F6"/>
    <w:rsid w:val="007C373D"/>
    <w:rsid w:val="007C40D5"/>
    <w:rsid w:val="007C4711"/>
    <w:rsid w:val="007C5A6E"/>
    <w:rsid w:val="007C5C0C"/>
    <w:rsid w:val="007C5E4C"/>
    <w:rsid w:val="007C6121"/>
    <w:rsid w:val="007C7914"/>
    <w:rsid w:val="007C7B25"/>
    <w:rsid w:val="007D009F"/>
    <w:rsid w:val="007D0642"/>
    <w:rsid w:val="007D0ABF"/>
    <w:rsid w:val="007D0AFE"/>
    <w:rsid w:val="007D1D8D"/>
    <w:rsid w:val="007D2F49"/>
    <w:rsid w:val="007D396B"/>
    <w:rsid w:val="007D4B2B"/>
    <w:rsid w:val="007D4CCC"/>
    <w:rsid w:val="007D5DA0"/>
    <w:rsid w:val="007D6AD5"/>
    <w:rsid w:val="007D770F"/>
    <w:rsid w:val="007E2244"/>
    <w:rsid w:val="007E2963"/>
    <w:rsid w:val="007E36D9"/>
    <w:rsid w:val="007E5B25"/>
    <w:rsid w:val="007E66F4"/>
    <w:rsid w:val="007F0685"/>
    <w:rsid w:val="007F09A5"/>
    <w:rsid w:val="007F0F17"/>
    <w:rsid w:val="007F1C85"/>
    <w:rsid w:val="007F27E5"/>
    <w:rsid w:val="008012F8"/>
    <w:rsid w:val="008013A5"/>
    <w:rsid w:val="00801542"/>
    <w:rsid w:val="00801604"/>
    <w:rsid w:val="00801CC6"/>
    <w:rsid w:val="00802B3B"/>
    <w:rsid w:val="0080371F"/>
    <w:rsid w:val="00804005"/>
    <w:rsid w:val="00805B3F"/>
    <w:rsid w:val="008070CF"/>
    <w:rsid w:val="00807F72"/>
    <w:rsid w:val="008102A0"/>
    <w:rsid w:val="00810B55"/>
    <w:rsid w:val="0081233E"/>
    <w:rsid w:val="00813CFA"/>
    <w:rsid w:val="00814299"/>
    <w:rsid w:val="00814C9B"/>
    <w:rsid w:val="008152F3"/>
    <w:rsid w:val="008177E1"/>
    <w:rsid w:val="00817C62"/>
    <w:rsid w:val="00817E9D"/>
    <w:rsid w:val="008200D6"/>
    <w:rsid w:val="008207CD"/>
    <w:rsid w:val="00820897"/>
    <w:rsid w:val="008216A9"/>
    <w:rsid w:val="00823979"/>
    <w:rsid w:val="00824AF6"/>
    <w:rsid w:val="00830A6A"/>
    <w:rsid w:val="008326AD"/>
    <w:rsid w:val="008334FB"/>
    <w:rsid w:val="0084190D"/>
    <w:rsid w:val="00843F3A"/>
    <w:rsid w:val="0084420B"/>
    <w:rsid w:val="00844F8B"/>
    <w:rsid w:val="00845E67"/>
    <w:rsid w:val="00845EF2"/>
    <w:rsid w:val="008464D0"/>
    <w:rsid w:val="00847632"/>
    <w:rsid w:val="008505C9"/>
    <w:rsid w:val="00851117"/>
    <w:rsid w:val="008525A8"/>
    <w:rsid w:val="008532EB"/>
    <w:rsid w:val="008543A9"/>
    <w:rsid w:val="0085682F"/>
    <w:rsid w:val="0085724B"/>
    <w:rsid w:val="00857E47"/>
    <w:rsid w:val="00860504"/>
    <w:rsid w:val="00861874"/>
    <w:rsid w:val="00861A92"/>
    <w:rsid w:val="00861FB5"/>
    <w:rsid w:val="00862C9B"/>
    <w:rsid w:val="00864964"/>
    <w:rsid w:val="00864D28"/>
    <w:rsid w:val="00865BDB"/>
    <w:rsid w:val="00865DB3"/>
    <w:rsid w:val="00866299"/>
    <w:rsid w:val="00866515"/>
    <w:rsid w:val="00866D9B"/>
    <w:rsid w:val="00866DF7"/>
    <w:rsid w:val="00867000"/>
    <w:rsid w:val="0086738F"/>
    <w:rsid w:val="00871869"/>
    <w:rsid w:val="00872B79"/>
    <w:rsid w:val="00873437"/>
    <w:rsid w:val="00873AE8"/>
    <w:rsid w:val="00876A2B"/>
    <w:rsid w:val="00876B4E"/>
    <w:rsid w:val="008773D7"/>
    <w:rsid w:val="0087741C"/>
    <w:rsid w:val="008774CD"/>
    <w:rsid w:val="00877FE5"/>
    <w:rsid w:val="0088043A"/>
    <w:rsid w:val="008816B0"/>
    <w:rsid w:val="008819FF"/>
    <w:rsid w:val="0088227C"/>
    <w:rsid w:val="008827CE"/>
    <w:rsid w:val="00883BAA"/>
    <w:rsid w:val="00884B79"/>
    <w:rsid w:val="00885365"/>
    <w:rsid w:val="008855C2"/>
    <w:rsid w:val="00886F2A"/>
    <w:rsid w:val="008875B4"/>
    <w:rsid w:val="008906F9"/>
    <w:rsid w:val="0089080A"/>
    <w:rsid w:val="00891A90"/>
    <w:rsid w:val="00891BA0"/>
    <w:rsid w:val="00892425"/>
    <w:rsid w:val="008934DF"/>
    <w:rsid w:val="00896699"/>
    <w:rsid w:val="00896D92"/>
    <w:rsid w:val="00897776"/>
    <w:rsid w:val="00897E8F"/>
    <w:rsid w:val="008A15D9"/>
    <w:rsid w:val="008A3482"/>
    <w:rsid w:val="008A3BB1"/>
    <w:rsid w:val="008A4397"/>
    <w:rsid w:val="008A5399"/>
    <w:rsid w:val="008A701A"/>
    <w:rsid w:val="008B05AA"/>
    <w:rsid w:val="008B10F5"/>
    <w:rsid w:val="008B11E6"/>
    <w:rsid w:val="008B1985"/>
    <w:rsid w:val="008B2770"/>
    <w:rsid w:val="008B3039"/>
    <w:rsid w:val="008C1438"/>
    <w:rsid w:val="008C2688"/>
    <w:rsid w:val="008C2CBA"/>
    <w:rsid w:val="008C2CCF"/>
    <w:rsid w:val="008C4362"/>
    <w:rsid w:val="008C53C1"/>
    <w:rsid w:val="008C5C7C"/>
    <w:rsid w:val="008C6A57"/>
    <w:rsid w:val="008C762B"/>
    <w:rsid w:val="008C7C50"/>
    <w:rsid w:val="008D0821"/>
    <w:rsid w:val="008D09FD"/>
    <w:rsid w:val="008D3626"/>
    <w:rsid w:val="008D4A6A"/>
    <w:rsid w:val="008D5479"/>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C80"/>
    <w:rsid w:val="008F53EF"/>
    <w:rsid w:val="008F5BEE"/>
    <w:rsid w:val="008F5C43"/>
    <w:rsid w:val="008F6FC0"/>
    <w:rsid w:val="008F77C7"/>
    <w:rsid w:val="00900284"/>
    <w:rsid w:val="00903EE5"/>
    <w:rsid w:val="00904595"/>
    <w:rsid w:val="0090595F"/>
    <w:rsid w:val="00905A1F"/>
    <w:rsid w:val="00905AB8"/>
    <w:rsid w:val="00906A61"/>
    <w:rsid w:val="00907C69"/>
    <w:rsid w:val="009119C3"/>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033A"/>
    <w:rsid w:val="0093166E"/>
    <w:rsid w:val="00931A8C"/>
    <w:rsid w:val="00932D15"/>
    <w:rsid w:val="009338D5"/>
    <w:rsid w:val="00933A54"/>
    <w:rsid w:val="00933B9C"/>
    <w:rsid w:val="0093463F"/>
    <w:rsid w:val="00934CB4"/>
    <w:rsid w:val="0093536E"/>
    <w:rsid w:val="009373FD"/>
    <w:rsid w:val="009377FA"/>
    <w:rsid w:val="00940405"/>
    <w:rsid w:val="00941535"/>
    <w:rsid w:val="0094200C"/>
    <w:rsid w:val="00942F7A"/>
    <w:rsid w:val="009430FF"/>
    <w:rsid w:val="00944116"/>
    <w:rsid w:val="00944C4A"/>
    <w:rsid w:val="009459BB"/>
    <w:rsid w:val="009461B5"/>
    <w:rsid w:val="00946365"/>
    <w:rsid w:val="00946493"/>
    <w:rsid w:val="00947943"/>
    <w:rsid w:val="00947F93"/>
    <w:rsid w:val="0095032E"/>
    <w:rsid w:val="009503C8"/>
    <w:rsid w:val="0095143E"/>
    <w:rsid w:val="00952182"/>
    <w:rsid w:val="00953714"/>
    <w:rsid w:val="00953D0A"/>
    <w:rsid w:val="00954819"/>
    <w:rsid w:val="00954B58"/>
    <w:rsid w:val="00955ED4"/>
    <w:rsid w:val="0096110E"/>
    <w:rsid w:val="00961C79"/>
    <w:rsid w:val="00962B40"/>
    <w:rsid w:val="00965219"/>
    <w:rsid w:val="00966EC1"/>
    <w:rsid w:val="009703A6"/>
    <w:rsid w:val="009705E7"/>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7E0"/>
    <w:rsid w:val="00987973"/>
    <w:rsid w:val="0099152D"/>
    <w:rsid w:val="00991A37"/>
    <w:rsid w:val="00992219"/>
    <w:rsid w:val="00992A30"/>
    <w:rsid w:val="00992FBE"/>
    <w:rsid w:val="00993F9B"/>
    <w:rsid w:val="00994FD7"/>
    <w:rsid w:val="00995387"/>
    <w:rsid w:val="00996EAD"/>
    <w:rsid w:val="00997212"/>
    <w:rsid w:val="009A2506"/>
    <w:rsid w:val="009A3911"/>
    <w:rsid w:val="009A56A0"/>
    <w:rsid w:val="009A623C"/>
    <w:rsid w:val="009A77B9"/>
    <w:rsid w:val="009B0521"/>
    <w:rsid w:val="009B0C5C"/>
    <w:rsid w:val="009B16E2"/>
    <w:rsid w:val="009B1C5E"/>
    <w:rsid w:val="009B2475"/>
    <w:rsid w:val="009B5A8D"/>
    <w:rsid w:val="009C074D"/>
    <w:rsid w:val="009C0A65"/>
    <w:rsid w:val="009C0F2C"/>
    <w:rsid w:val="009C1073"/>
    <w:rsid w:val="009C16A9"/>
    <w:rsid w:val="009C1A64"/>
    <w:rsid w:val="009C1AF9"/>
    <w:rsid w:val="009C2BDA"/>
    <w:rsid w:val="009C3AC9"/>
    <w:rsid w:val="009C426E"/>
    <w:rsid w:val="009C43B3"/>
    <w:rsid w:val="009C443B"/>
    <w:rsid w:val="009C595D"/>
    <w:rsid w:val="009C62EA"/>
    <w:rsid w:val="009C6B4F"/>
    <w:rsid w:val="009C7A42"/>
    <w:rsid w:val="009D0AF4"/>
    <w:rsid w:val="009D0B36"/>
    <w:rsid w:val="009D19A3"/>
    <w:rsid w:val="009D2BB0"/>
    <w:rsid w:val="009D3675"/>
    <w:rsid w:val="009D397D"/>
    <w:rsid w:val="009D475D"/>
    <w:rsid w:val="009D4C62"/>
    <w:rsid w:val="009D4E1D"/>
    <w:rsid w:val="009D7581"/>
    <w:rsid w:val="009D76DB"/>
    <w:rsid w:val="009E0CAC"/>
    <w:rsid w:val="009E0D45"/>
    <w:rsid w:val="009E12C0"/>
    <w:rsid w:val="009E1ADE"/>
    <w:rsid w:val="009E2E8C"/>
    <w:rsid w:val="009E539F"/>
    <w:rsid w:val="009E6292"/>
    <w:rsid w:val="009E76B6"/>
    <w:rsid w:val="009E7860"/>
    <w:rsid w:val="009E7F4A"/>
    <w:rsid w:val="009F04DB"/>
    <w:rsid w:val="009F0A51"/>
    <w:rsid w:val="009F1176"/>
    <w:rsid w:val="009F1F79"/>
    <w:rsid w:val="009F2F46"/>
    <w:rsid w:val="009F3B10"/>
    <w:rsid w:val="009F4373"/>
    <w:rsid w:val="009F47D6"/>
    <w:rsid w:val="009F5E09"/>
    <w:rsid w:val="009F66EC"/>
    <w:rsid w:val="009F67D3"/>
    <w:rsid w:val="009F7B7C"/>
    <w:rsid w:val="00A000AD"/>
    <w:rsid w:val="00A00928"/>
    <w:rsid w:val="00A00D2E"/>
    <w:rsid w:val="00A016E6"/>
    <w:rsid w:val="00A03521"/>
    <w:rsid w:val="00A03572"/>
    <w:rsid w:val="00A039D8"/>
    <w:rsid w:val="00A03CD4"/>
    <w:rsid w:val="00A03D78"/>
    <w:rsid w:val="00A04337"/>
    <w:rsid w:val="00A06049"/>
    <w:rsid w:val="00A06169"/>
    <w:rsid w:val="00A07028"/>
    <w:rsid w:val="00A10DB9"/>
    <w:rsid w:val="00A12D37"/>
    <w:rsid w:val="00A13595"/>
    <w:rsid w:val="00A13660"/>
    <w:rsid w:val="00A139E6"/>
    <w:rsid w:val="00A13F1D"/>
    <w:rsid w:val="00A14C52"/>
    <w:rsid w:val="00A156FF"/>
    <w:rsid w:val="00A1677D"/>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4181"/>
    <w:rsid w:val="00A37653"/>
    <w:rsid w:val="00A379EE"/>
    <w:rsid w:val="00A405F8"/>
    <w:rsid w:val="00A4121F"/>
    <w:rsid w:val="00A42B78"/>
    <w:rsid w:val="00A4407F"/>
    <w:rsid w:val="00A44EE2"/>
    <w:rsid w:val="00A44F2C"/>
    <w:rsid w:val="00A4590C"/>
    <w:rsid w:val="00A50734"/>
    <w:rsid w:val="00A508A7"/>
    <w:rsid w:val="00A50E12"/>
    <w:rsid w:val="00A511AD"/>
    <w:rsid w:val="00A51468"/>
    <w:rsid w:val="00A52267"/>
    <w:rsid w:val="00A536B6"/>
    <w:rsid w:val="00A53AE2"/>
    <w:rsid w:val="00A54A27"/>
    <w:rsid w:val="00A54EA3"/>
    <w:rsid w:val="00A551CC"/>
    <w:rsid w:val="00A55CCB"/>
    <w:rsid w:val="00A5629F"/>
    <w:rsid w:val="00A56DEA"/>
    <w:rsid w:val="00A57AFB"/>
    <w:rsid w:val="00A60EA5"/>
    <w:rsid w:val="00A621A6"/>
    <w:rsid w:val="00A6414A"/>
    <w:rsid w:val="00A64299"/>
    <w:rsid w:val="00A6541B"/>
    <w:rsid w:val="00A65EAE"/>
    <w:rsid w:val="00A701EB"/>
    <w:rsid w:val="00A706E4"/>
    <w:rsid w:val="00A70ECA"/>
    <w:rsid w:val="00A7148E"/>
    <w:rsid w:val="00A7200E"/>
    <w:rsid w:val="00A74779"/>
    <w:rsid w:val="00A74784"/>
    <w:rsid w:val="00A75E5C"/>
    <w:rsid w:val="00A76451"/>
    <w:rsid w:val="00A77B3F"/>
    <w:rsid w:val="00A80577"/>
    <w:rsid w:val="00A81C47"/>
    <w:rsid w:val="00A837C9"/>
    <w:rsid w:val="00A85740"/>
    <w:rsid w:val="00A858F5"/>
    <w:rsid w:val="00A85939"/>
    <w:rsid w:val="00A85E87"/>
    <w:rsid w:val="00A86AE0"/>
    <w:rsid w:val="00A9055F"/>
    <w:rsid w:val="00A90856"/>
    <w:rsid w:val="00A92376"/>
    <w:rsid w:val="00A932AD"/>
    <w:rsid w:val="00A9403C"/>
    <w:rsid w:val="00A95ED9"/>
    <w:rsid w:val="00A9698D"/>
    <w:rsid w:val="00A970CB"/>
    <w:rsid w:val="00A977DC"/>
    <w:rsid w:val="00A978DC"/>
    <w:rsid w:val="00A97C21"/>
    <w:rsid w:val="00A97DFE"/>
    <w:rsid w:val="00A97F90"/>
    <w:rsid w:val="00AA0374"/>
    <w:rsid w:val="00AA2447"/>
    <w:rsid w:val="00AA2635"/>
    <w:rsid w:val="00AA27E6"/>
    <w:rsid w:val="00AA2E56"/>
    <w:rsid w:val="00AA3E30"/>
    <w:rsid w:val="00AA42E2"/>
    <w:rsid w:val="00AA4A2C"/>
    <w:rsid w:val="00AA533A"/>
    <w:rsid w:val="00AA5400"/>
    <w:rsid w:val="00AA558A"/>
    <w:rsid w:val="00AA5E9D"/>
    <w:rsid w:val="00AA6E2A"/>
    <w:rsid w:val="00AA7153"/>
    <w:rsid w:val="00AA7699"/>
    <w:rsid w:val="00AA7DC1"/>
    <w:rsid w:val="00AB1297"/>
    <w:rsid w:val="00AB2474"/>
    <w:rsid w:val="00AB2937"/>
    <w:rsid w:val="00AB34D3"/>
    <w:rsid w:val="00AB4524"/>
    <w:rsid w:val="00AB47F2"/>
    <w:rsid w:val="00AB4D04"/>
    <w:rsid w:val="00AB507D"/>
    <w:rsid w:val="00AB634D"/>
    <w:rsid w:val="00AB63B0"/>
    <w:rsid w:val="00AB688D"/>
    <w:rsid w:val="00AB7189"/>
    <w:rsid w:val="00AC0AD1"/>
    <w:rsid w:val="00AC1374"/>
    <w:rsid w:val="00AC1AA9"/>
    <w:rsid w:val="00AC29CE"/>
    <w:rsid w:val="00AC4DA2"/>
    <w:rsid w:val="00AC526A"/>
    <w:rsid w:val="00AD30C7"/>
    <w:rsid w:val="00AD336D"/>
    <w:rsid w:val="00AD47AB"/>
    <w:rsid w:val="00AD5928"/>
    <w:rsid w:val="00AE0072"/>
    <w:rsid w:val="00AE0704"/>
    <w:rsid w:val="00AE1145"/>
    <w:rsid w:val="00AE141E"/>
    <w:rsid w:val="00AE15A8"/>
    <w:rsid w:val="00AE1A80"/>
    <w:rsid w:val="00AE2DAE"/>
    <w:rsid w:val="00AE3EF9"/>
    <w:rsid w:val="00AE4DA2"/>
    <w:rsid w:val="00AE567E"/>
    <w:rsid w:val="00AE6428"/>
    <w:rsid w:val="00AE7AB2"/>
    <w:rsid w:val="00AF05B2"/>
    <w:rsid w:val="00AF1844"/>
    <w:rsid w:val="00AF198E"/>
    <w:rsid w:val="00AF1F5D"/>
    <w:rsid w:val="00AF2150"/>
    <w:rsid w:val="00AF305B"/>
    <w:rsid w:val="00AF3209"/>
    <w:rsid w:val="00AF33CC"/>
    <w:rsid w:val="00AF35D9"/>
    <w:rsid w:val="00AF38DC"/>
    <w:rsid w:val="00AF401D"/>
    <w:rsid w:val="00AF44D5"/>
    <w:rsid w:val="00AF58E7"/>
    <w:rsid w:val="00AF6297"/>
    <w:rsid w:val="00AF6436"/>
    <w:rsid w:val="00AF6E1A"/>
    <w:rsid w:val="00AF7140"/>
    <w:rsid w:val="00AF779B"/>
    <w:rsid w:val="00AF77D3"/>
    <w:rsid w:val="00B00906"/>
    <w:rsid w:val="00B011D3"/>
    <w:rsid w:val="00B01358"/>
    <w:rsid w:val="00B01611"/>
    <w:rsid w:val="00B01A0B"/>
    <w:rsid w:val="00B01B7B"/>
    <w:rsid w:val="00B02510"/>
    <w:rsid w:val="00B03B73"/>
    <w:rsid w:val="00B040B2"/>
    <w:rsid w:val="00B04A59"/>
    <w:rsid w:val="00B04A91"/>
    <w:rsid w:val="00B0519F"/>
    <w:rsid w:val="00B06580"/>
    <w:rsid w:val="00B06963"/>
    <w:rsid w:val="00B1016F"/>
    <w:rsid w:val="00B11102"/>
    <w:rsid w:val="00B11D10"/>
    <w:rsid w:val="00B12B25"/>
    <w:rsid w:val="00B12C1D"/>
    <w:rsid w:val="00B132C7"/>
    <w:rsid w:val="00B14210"/>
    <w:rsid w:val="00B14693"/>
    <w:rsid w:val="00B15B1A"/>
    <w:rsid w:val="00B229BB"/>
    <w:rsid w:val="00B22ECE"/>
    <w:rsid w:val="00B22F5E"/>
    <w:rsid w:val="00B2376F"/>
    <w:rsid w:val="00B253FF"/>
    <w:rsid w:val="00B262A8"/>
    <w:rsid w:val="00B267A3"/>
    <w:rsid w:val="00B269C3"/>
    <w:rsid w:val="00B272F1"/>
    <w:rsid w:val="00B27B02"/>
    <w:rsid w:val="00B323B2"/>
    <w:rsid w:val="00B32D19"/>
    <w:rsid w:val="00B33B8A"/>
    <w:rsid w:val="00B34CEA"/>
    <w:rsid w:val="00B34FF7"/>
    <w:rsid w:val="00B361A3"/>
    <w:rsid w:val="00B3655A"/>
    <w:rsid w:val="00B36B0D"/>
    <w:rsid w:val="00B36EBE"/>
    <w:rsid w:val="00B41A1A"/>
    <w:rsid w:val="00B4285A"/>
    <w:rsid w:val="00B44B73"/>
    <w:rsid w:val="00B45281"/>
    <w:rsid w:val="00B457C1"/>
    <w:rsid w:val="00B45BA0"/>
    <w:rsid w:val="00B46C55"/>
    <w:rsid w:val="00B506AE"/>
    <w:rsid w:val="00B513FF"/>
    <w:rsid w:val="00B55AC4"/>
    <w:rsid w:val="00B56C81"/>
    <w:rsid w:val="00B56CB7"/>
    <w:rsid w:val="00B56D59"/>
    <w:rsid w:val="00B575F5"/>
    <w:rsid w:val="00B57EBD"/>
    <w:rsid w:val="00B60C77"/>
    <w:rsid w:val="00B61C82"/>
    <w:rsid w:val="00B628C4"/>
    <w:rsid w:val="00B63451"/>
    <w:rsid w:val="00B654DF"/>
    <w:rsid w:val="00B65F6A"/>
    <w:rsid w:val="00B660A2"/>
    <w:rsid w:val="00B720C8"/>
    <w:rsid w:val="00B72137"/>
    <w:rsid w:val="00B73819"/>
    <w:rsid w:val="00B738FA"/>
    <w:rsid w:val="00B739FE"/>
    <w:rsid w:val="00B75120"/>
    <w:rsid w:val="00B75C6A"/>
    <w:rsid w:val="00B761E5"/>
    <w:rsid w:val="00B76FA3"/>
    <w:rsid w:val="00B77B50"/>
    <w:rsid w:val="00B77E5C"/>
    <w:rsid w:val="00B8054B"/>
    <w:rsid w:val="00B80AEF"/>
    <w:rsid w:val="00B815EE"/>
    <w:rsid w:val="00B8280D"/>
    <w:rsid w:val="00B83547"/>
    <w:rsid w:val="00B83F59"/>
    <w:rsid w:val="00B8418D"/>
    <w:rsid w:val="00B841E3"/>
    <w:rsid w:val="00B845D9"/>
    <w:rsid w:val="00B85093"/>
    <w:rsid w:val="00B86A59"/>
    <w:rsid w:val="00B86ADD"/>
    <w:rsid w:val="00B8747D"/>
    <w:rsid w:val="00B922F9"/>
    <w:rsid w:val="00B9279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58C"/>
    <w:rsid w:val="00BA79C3"/>
    <w:rsid w:val="00BA7C11"/>
    <w:rsid w:val="00BA7CC5"/>
    <w:rsid w:val="00BB1B4B"/>
    <w:rsid w:val="00BB3301"/>
    <w:rsid w:val="00BB3C7D"/>
    <w:rsid w:val="00BB4AE3"/>
    <w:rsid w:val="00BB6E8F"/>
    <w:rsid w:val="00BC1149"/>
    <w:rsid w:val="00BC1795"/>
    <w:rsid w:val="00BC1C74"/>
    <w:rsid w:val="00BC2E39"/>
    <w:rsid w:val="00BC47B1"/>
    <w:rsid w:val="00BC5088"/>
    <w:rsid w:val="00BC567E"/>
    <w:rsid w:val="00BC586C"/>
    <w:rsid w:val="00BC5AE9"/>
    <w:rsid w:val="00BC6B3E"/>
    <w:rsid w:val="00BC730E"/>
    <w:rsid w:val="00BD2232"/>
    <w:rsid w:val="00BD2789"/>
    <w:rsid w:val="00BD3087"/>
    <w:rsid w:val="00BD5D3A"/>
    <w:rsid w:val="00BD68BE"/>
    <w:rsid w:val="00BD72F3"/>
    <w:rsid w:val="00BD7F0F"/>
    <w:rsid w:val="00BE0E99"/>
    <w:rsid w:val="00BE2096"/>
    <w:rsid w:val="00BE2210"/>
    <w:rsid w:val="00BE281F"/>
    <w:rsid w:val="00BE3A58"/>
    <w:rsid w:val="00BE3AA7"/>
    <w:rsid w:val="00BE404B"/>
    <w:rsid w:val="00BE4CCF"/>
    <w:rsid w:val="00BE6416"/>
    <w:rsid w:val="00BE6EE1"/>
    <w:rsid w:val="00BE7F60"/>
    <w:rsid w:val="00BF0A22"/>
    <w:rsid w:val="00BF13A3"/>
    <w:rsid w:val="00BF2EC3"/>
    <w:rsid w:val="00BF3EC2"/>
    <w:rsid w:val="00BF58C8"/>
    <w:rsid w:val="00BF6073"/>
    <w:rsid w:val="00BF79A4"/>
    <w:rsid w:val="00BF7F50"/>
    <w:rsid w:val="00BF7FD2"/>
    <w:rsid w:val="00C000FB"/>
    <w:rsid w:val="00C0054B"/>
    <w:rsid w:val="00C00B96"/>
    <w:rsid w:val="00C010BB"/>
    <w:rsid w:val="00C02B9B"/>
    <w:rsid w:val="00C02DD7"/>
    <w:rsid w:val="00C035A3"/>
    <w:rsid w:val="00C04EAC"/>
    <w:rsid w:val="00C05CE8"/>
    <w:rsid w:val="00C05FE2"/>
    <w:rsid w:val="00C10681"/>
    <w:rsid w:val="00C13AFB"/>
    <w:rsid w:val="00C15180"/>
    <w:rsid w:val="00C15F46"/>
    <w:rsid w:val="00C17D0F"/>
    <w:rsid w:val="00C20110"/>
    <w:rsid w:val="00C20DD9"/>
    <w:rsid w:val="00C2195C"/>
    <w:rsid w:val="00C226BB"/>
    <w:rsid w:val="00C25869"/>
    <w:rsid w:val="00C25BA8"/>
    <w:rsid w:val="00C31C1F"/>
    <w:rsid w:val="00C32538"/>
    <w:rsid w:val="00C344CA"/>
    <w:rsid w:val="00C358D4"/>
    <w:rsid w:val="00C35E93"/>
    <w:rsid w:val="00C4029F"/>
    <w:rsid w:val="00C4397F"/>
    <w:rsid w:val="00C43F89"/>
    <w:rsid w:val="00C44191"/>
    <w:rsid w:val="00C4425A"/>
    <w:rsid w:val="00C444C3"/>
    <w:rsid w:val="00C455F8"/>
    <w:rsid w:val="00C4567B"/>
    <w:rsid w:val="00C457E9"/>
    <w:rsid w:val="00C45CD1"/>
    <w:rsid w:val="00C45E3A"/>
    <w:rsid w:val="00C47DE7"/>
    <w:rsid w:val="00C51AFA"/>
    <w:rsid w:val="00C51FA0"/>
    <w:rsid w:val="00C51FCE"/>
    <w:rsid w:val="00C5224F"/>
    <w:rsid w:val="00C531A3"/>
    <w:rsid w:val="00C538F5"/>
    <w:rsid w:val="00C53F54"/>
    <w:rsid w:val="00C542B7"/>
    <w:rsid w:val="00C54A15"/>
    <w:rsid w:val="00C566FB"/>
    <w:rsid w:val="00C57D48"/>
    <w:rsid w:val="00C60366"/>
    <w:rsid w:val="00C6056D"/>
    <w:rsid w:val="00C60C10"/>
    <w:rsid w:val="00C613C9"/>
    <w:rsid w:val="00C6177F"/>
    <w:rsid w:val="00C62AAD"/>
    <w:rsid w:val="00C62C98"/>
    <w:rsid w:val="00C6333B"/>
    <w:rsid w:val="00C63C03"/>
    <w:rsid w:val="00C665F7"/>
    <w:rsid w:val="00C6664B"/>
    <w:rsid w:val="00C67079"/>
    <w:rsid w:val="00C67112"/>
    <w:rsid w:val="00C67E50"/>
    <w:rsid w:val="00C700F1"/>
    <w:rsid w:val="00C705C0"/>
    <w:rsid w:val="00C72D96"/>
    <w:rsid w:val="00C7349C"/>
    <w:rsid w:val="00C75322"/>
    <w:rsid w:val="00C76561"/>
    <w:rsid w:val="00C76EEE"/>
    <w:rsid w:val="00C77A9A"/>
    <w:rsid w:val="00C808B9"/>
    <w:rsid w:val="00C81B36"/>
    <w:rsid w:val="00C83047"/>
    <w:rsid w:val="00C834AF"/>
    <w:rsid w:val="00C83E4B"/>
    <w:rsid w:val="00C84082"/>
    <w:rsid w:val="00C84829"/>
    <w:rsid w:val="00C851E3"/>
    <w:rsid w:val="00C85CB7"/>
    <w:rsid w:val="00C8765C"/>
    <w:rsid w:val="00C87DB3"/>
    <w:rsid w:val="00C87FC2"/>
    <w:rsid w:val="00C928CA"/>
    <w:rsid w:val="00C93338"/>
    <w:rsid w:val="00C95C54"/>
    <w:rsid w:val="00C95D20"/>
    <w:rsid w:val="00C96A17"/>
    <w:rsid w:val="00C97490"/>
    <w:rsid w:val="00C9752B"/>
    <w:rsid w:val="00C977A3"/>
    <w:rsid w:val="00CA0669"/>
    <w:rsid w:val="00CA099A"/>
    <w:rsid w:val="00CA126F"/>
    <w:rsid w:val="00CA23C3"/>
    <w:rsid w:val="00CA2835"/>
    <w:rsid w:val="00CA2E97"/>
    <w:rsid w:val="00CA303A"/>
    <w:rsid w:val="00CA3066"/>
    <w:rsid w:val="00CA41AA"/>
    <w:rsid w:val="00CA53D3"/>
    <w:rsid w:val="00CA6B8D"/>
    <w:rsid w:val="00CA7F69"/>
    <w:rsid w:val="00CB03D9"/>
    <w:rsid w:val="00CB1ED4"/>
    <w:rsid w:val="00CB2402"/>
    <w:rsid w:val="00CB2E2A"/>
    <w:rsid w:val="00CB3190"/>
    <w:rsid w:val="00CB37FF"/>
    <w:rsid w:val="00CB3F7B"/>
    <w:rsid w:val="00CB438A"/>
    <w:rsid w:val="00CB4F6F"/>
    <w:rsid w:val="00CB5791"/>
    <w:rsid w:val="00CB6FAC"/>
    <w:rsid w:val="00CB79BA"/>
    <w:rsid w:val="00CC00A5"/>
    <w:rsid w:val="00CC0771"/>
    <w:rsid w:val="00CC1E78"/>
    <w:rsid w:val="00CC22B6"/>
    <w:rsid w:val="00CC24AB"/>
    <w:rsid w:val="00CC2582"/>
    <w:rsid w:val="00CC2688"/>
    <w:rsid w:val="00CC30F9"/>
    <w:rsid w:val="00CC3418"/>
    <w:rsid w:val="00CC5DD8"/>
    <w:rsid w:val="00CC6251"/>
    <w:rsid w:val="00CC6BAB"/>
    <w:rsid w:val="00CD0377"/>
    <w:rsid w:val="00CD0AE6"/>
    <w:rsid w:val="00CD2AD1"/>
    <w:rsid w:val="00CD2B4C"/>
    <w:rsid w:val="00CD2E8D"/>
    <w:rsid w:val="00CD367E"/>
    <w:rsid w:val="00CD3AE2"/>
    <w:rsid w:val="00CD43B4"/>
    <w:rsid w:val="00CD6688"/>
    <w:rsid w:val="00CD7885"/>
    <w:rsid w:val="00CD7BF9"/>
    <w:rsid w:val="00CE1466"/>
    <w:rsid w:val="00CE1820"/>
    <w:rsid w:val="00CE1E56"/>
    <w:rsid w:val="00CE2327"/>
    <w:rsid w:val="00CE46A4"/>
    <w:rsid w:val="00CE46EB"/>
    <w:rsid w:val="00CE4806"/>
    <w:rsid w:val="00CE48D9"/>
    <w:rsid w:val="00CE516B"/>
    <w:rsid w:val="00CE55E2"/>
    <w:rsid w:val="00CE69F4"/>
    <w:rsid w:val="00CE75B9"/>
    <w:rsid w:val="00CF053C"/>
    <w:rsid w:val="00CF077D"/>
    <w:rsid w:val="00CF0E75"/>
    <w:rsid w:val="00CF10A4"/>
    <w:rsid w:val="00CF17AE"/>
    <w:rsid w:val="00CF1FB6"/>
    <w:rsid w:val="00CF292F"/>
    <w:rsid w:val="00CF3A55"/>
    <w:rsid w:val="00CF43A1"/>
    <w:rsid w:val="00CF48F1"/>
    <w:rsid w:val="00CF5629"/>
    <w:rsid w:val="00CF755A"/>
    <w:rsid w:val="00D00AA6"/>
    <w:rsid w:val="00D02303"/>
    <w:rsid w:val="00D02708"/>
    <w:rsid w:val="00D029D8"/>
    <w:rsid w:val="00D03C93"/>
    <w:rsid w:val="00D05D48"/>
    <w:rsid w:val="00D05E3B"/>
    <w:rsid w:val="00D06F53"/>
    <w:rsid w:val="00D06F87"/>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4B56"/>
    <w:rsid w:val="00D35098"/>
    <w:rsid w:val="00D35526"/>
    <w:rsid w:val="00D35BA0"/>
    <w:rsid w:val="00D36B98"/>
    <w:rsid w:val="00D36BB1"/>
    <w:rsid w:val="00D40674"/>
    <w:rsid w:val="00D413C8"/>
    <w:rsid w:val="00D4194B"/>
    <w:rsid w:val="00D42054"/>
    <w:rsid w:val="00D43850"/>
    <w:rsid w:val="00D45744"/>
    <w:rsid w:val="00D5118A"/>
    <w:rsid w:val="00D51ED1"/>
    <w:rsid w:val="00D52131"/>
    <w:rsid w:val="00D538B5"/>
    <w:rsid w:val="00D53E8B"/>
    <w:rsid w:val="00D543EF"/>
    <w:rsid w:val="00D55776"/>
    <w:rsid w:val="00D55784"/>
    <w:rsid w:val="00D5600F"/>
    <w:rsid w:val="00D57546"/>
    <w:rsid w:val="00D578F8"/>
    <w:rsid w:val="00D57BF6"/>
    <w:rsid w:val="00D61F35"/>
    <w:rsid w:val="00D64452"/>
    <w:rsid w:val="00D65001"/>
    <w:rsid w:val="00D652C7"/>
    <w:rsid w:val="00D65576"/>
    <w:rsid w:val="00D65703"/>
    <w:rsid w:val="00D65EA7"/>
    <w:rsid w:val="00D66829"/>
    <w:rsid w:val="00D66E48"/>
    <w:rsid w:val="00D66FB7"/>
    <w:rsid w:val="00D70AAA"/>
    <w:rsid w:val="00D71D50"/>
    <w:rsid w:val="00D72130"/>
    <w:rsid w:val="00D732E0"/>
    <w:rsid w:val="00D733A6"/>
    <w:rsid w:val="00D738A7"/>
    <w:rsid w:val="00D738EA"/>
    <w:rsid w:val="00D7392B"/>
    <w:rsid w:val="00D7447B"/>
    <w:rsid w:val="00D74CBC"/>
    <w:rsid w:val="00D74EA2"/>
    <w:rsid w:val="00D75368"/>
    <w:rsid w:val="00D753F6"/>
    <w:rsid w:val="00D75740"/>
    <w:rsid w:val="00D76204"/>
    <w:rsid w:val="00D76CD0"/>
    <w:rsid w:val="00D76DE1"/>
    <w:rsid w:val="00D77F69"/>
    <w:rsid w:val="00D80245"/>
    <w:rsid w:val="00D8037E"/>
    <w:rsid w:val="00D81092"/>
    <w:rsid w:val="00D8137C"/>
    <w:rsid w:val="00D823A8"/>
    <w:rsid w:val="00D82CA5"/>
    <w:rsid w:val="00D83416"/>
    <w:rsid w:val="00D834D9"/>
    <w:rsid w:val="00D83863"/>
    <w:rsid w:val="00D84967"/>
    <w:rsid w:val="00D858DE"/>
    <w:rsid w:val="00D869F1"/>
    <w:rsid w:val="00D9023C"/>
    <w:rsid w:val="00D9041C"/>
    <w:rsid w:val="00D9085E"/>
    <w:rsid w:val="00D91357"/>
    <w:rsid w:val="00D91BB8"/>
    <w:rsid w:val="00D91BFD"/>
    <w:rsid w:val="00D92DB9"/>
    <w:rsid w:val="00D9339A"/>
    <w:rsid w:val="00D95B55"/>
    <w:rsid w:val="00D95BCD"/>
    <w:rsid w:val="00D96E0B"/>
    <w:rsid w:val="00D97036"/>
    <w:rsid w:val="00D97524"/>
    <w:rsid w:val="00D97AAD"/>
    <w:rsid w:val="00D97D63"/>
    <w:rsid w:val="00D97DB1"/>
    <w:rsid w:val="00DA019B"/>
    <w:rsid w:val="00DA3451"/>
    <w:rsid w:val="00DA3D69"/>
    <w:rsid w:val="00DA4C7C"/>
    <w:rsid w:val="00DA5A2D"/>
    <w:rsid w:val="00DA6930"/>
    <w:rsid w:val="00DA6983"/>
    <w:rsid w:val="00DA7DEF"/>
    <w:rsid w:val="00DB1FA3"/>
    <w:rsid w:val="00DB3E50"/>
    <w:rsid w:val="00DB3EA1"/>
    <w:rsid w:val="00DB4F02"/>
    <w:rsid w:val="00DB5262"/>
    <w:rsid w:val="00DC07BD"/>
    <w:rsid w:val="00DC1174"/>
    <w:rsid w:val="00DC280A"/>
    <w:rsid w:val="00DC5FDA"/>
    <w:rsid w:val="00DC65BC"/>
    <w:rsid w:val="00DC7275"/>
    <w:rsid w:val="00DC7BF1"/>
    <w:rsid w:val="00DD27BD"/>
    <w:rsid w:val="00DD2E2B"/>
    <w:rsid w:val="00DD3C8D"/>
    <w:rsid w:val="00DD4318"/>
    <w:rsid w:val="00DD5486"/>
    <w:rsid w:val="00DD57DF"/>
    <w:rsid w:val="00DD6150"/>
    <w:rsid w:val="00DE156C"/>
    <w:rsid w:val="00DE1659"/>
    <w:rsid w:val="00DE3E0D"/>
    <w:rsid w:val="00DE4707"/>
    <w:rsid w:val="00DE4C94"/>
    <w:rsid w:val="00DE58D9"/>
    <w:rsid w:val="00DE5FA9"/>
    <w:rsid w:val="00DE63D3"/>
    <w:rsid w:val="00DE662B"/>
    <w:rsid w:val="00DE6A01"/>
    <w:rsid w:val="00DE702A"/>
    <w:rsid w:val="00DF0B01"/>
    <w:rsid w:val="00DF0D33"/>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5E2"/>
    <w:rsid w:val="00E05CAE"/>
    <w:rsid w:val="00E06024"/>
    <w:rsid w:val="00E073F2"/>
    <w:rsid w:val="00E0768B"/>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241A"/>
    <w:rsid w:val="00E47C39"/>
    <w:rsid w:val="00E520D0"/>
    <w:rsid w:val="00E520E1"/>
    <w:rsid w:val="00E52DCB"/>
    <w:rsid w:val="00E54A3A"/>
    <w:rsid w:val="00E56802"/>
    <w:rsid w:val="00E5690F"/>
    <w:rsid w:val="00E56DA8"/>
    <w:rsid w:val="00E56E7C"/>
    <w:rsid w:val="00E56E84"/>
    <w:rsid w:val="00E575CF"/>
    <w:rsid w:val="00E578B6"/>
    <w:rsid w:val="00E57A62"/>
    <w:rsid w:val="00E605D7"/>
    <w:rsid w:val="00E6226C"/>
    <w:rsid w:val="00E630B7"/>
    <w:rsid w:val="00E637FD"/>
    <w:rsid w:val="00E63833"/>
    <w:rsid w:val="00E641E8"/>
    <w:rsid w:val="00E6488D"/>
    <w:rsid w:val="00E66A72"/>
    <w:rsid w:val="00E672B3"/>
    <w:rsid w:val="00E67388"/>
    <w:rsid w:val="00E679F0"/>
    <w:rsid w:val="00E67DE0"/>
    <w:rsid w:val="00E70FC9"/>
    <w:rsid w:val="00E73140"/>
    <w:rsid w:val="00E7346D"/>
    <w:rsid w:val="00E76BDA"/>
    <w:rsid w:val="00E778FA"/>
    <w:rsid w:val="00E809BF"/>
    <w:rsid w:val="00E821E7"/>
    <w:rsid w:val="00E822A6"/>
    <w:rsid w:val="00E831C1"/>
    <w:rsid w:val="00E8335D"/>
    <w:rsid w:val="00E835A1"/>
    <w:rsid w:val="00E84675"/>
    <w:rsid w:val="00E846CF"/>
    <w:rsid w:val="00E86262"/>
    <w:rsid w:val="00E86F3F"/>
    <w:rsid w:val="00E87438"/>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C01"/>
    <w:rsid w:val="00ED3DC4"/>
    <w:rsid w:val="00ED41E5"/>
    <w:rsid w:val="00ED5214"/>
    <w:rsid w:val="00ED5F92"/>
    <w:rsid w:val="00ED6A90"/>
    <w:rsid w:val="00ED7017"/>
    <w:rsid w:val="00ED70EA"/>
    <w:rsid w:val="00ED7C70"/>
    <w:rsid w:val="00EE1467"/>
    <w:rsid w:val="00EE14C0"/>
    <w:rsid w:val="00EE1525"/>
    <w:rsid w:val="00EE4B94"/>
    <w:rsid w:val="00EE5DD4"/>
    <w:rsid w:val="00EE6515"/>
    <w:rsid w:val="00EE66B3"/>
    <w:rsid w:val="00EE7D0F"/>
    <w:rsid w:val="00EE7FE7"/>
    <w:rsid w:val="00EF007C"/>
    <w:rsid w:val="00EF0406"/>
    <w:rsid w:val="00EF25C3"/>
    <w:rsid w:val="00EF46E6"/>
    <w:rsid w:val="00EF591D"/>
    <w:rsid w:val="00EF6BA8"/>
    <w:rsid w:val="00F0056E"/>
    <w:rsid w:val="00F00C24"/>
    <w:rsid w:val="00F0208B"/>
    <w:rsid w:val="00F022D5"/>
    <w:rsid w:val="00F033A8"/>
    <w:rsid w:val="00F03E28"/>
    <w:rsid w:val="00F04D23"/>
    <w:rsid w:val="00F06D13"/>
    <w:rsid w:val="00F078AB"/>
    <w:rsid w:val="00F10076"/>
    <w:rsid w:val="00F115C0"/>
    <w:rsid w:val="00F11C03"/>
    <w:rsid w:val="00F12916"/>
    <w:rsid w:val="00F157A5"/>
    <w:rsid w:val="00F16079"/>
    <w:rsid w:val="00F163DD"/>
    <w:rsid w:val="00F168CD"/>
    <w:rsid w:val="00F20A83"/>
    <w:rsid w:val="00F214D8"/>
    <w:rsid w:val="00F21AE8"/>
    <w:rsid w:val="00F232F4"/>
    <w:rsid w:val="00F23FD3"/>
    <w:rsid w:val="00F248B8"/>
    <w:rsid w:val="00F25738"/>
    <w:rsid w:val="00F261A1"/>
    <w:rsid w:val="00F26FA2"/>
    <w:rsid w:val="00F27884"/>
    <w:rsid w:val="00F30249"/>
    <w:rsid w:val="00F31329"/>
    <w:rsid w:val="00F31F15"/>
    <w:rsid w:val="00F32BA5"/>
    <w:rsid w:val="00F33E5D"/>
    <w:rsid w:val="00F34384"/>
    <w:rsid w:val="00F34907"/>
    <w:rsid w:val="00F358FF"/>
    <w:rsid w:val="00F37D4A"/>
    <w:rsid w:val="00F37EB6"/>
    <w:rsid w:val="00F40850"/>
    <w:rsid w:val="00F4263F"/>
    <w:rsid w:val="00F45183"/>
    <w:rsid w:val="00F4617A"/>
    <w:rsid w:val="00F46BAB"/>
    <w:rsid w:val="00F46D2D"/>
    <w:rsid w:val="00F50A6D"/>
    <w:rsid w:val="00F52DDA"/>
    <w:rsid w:val="00F532F5"/>
    <w:rsid w:val="00F53CB8"/>
    <w:rsid w:val="00F54717"/>
    <w:rsid w:val="00F55237"/>
    <w:rsid w:val="00F556F3"/>
    <w:rsid w:val="00F55E92"/>
    <w:rsid w:val="00F56572"/>
    <w:rsid w:val="00F57F05"/>
    <w:rsid w:val="00F61F3F"/>
    <w:rsid w:val="00F633BF"/>
    <w:rsid w:val="00F65A3D"/>
    <w:rsid w:val="00F66FC4"/>
    <w:rsid w:val="00F70369"/>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135"/>
    <w:rsid w:val="00F8365E"/>
    <w:rsid w:val="00F83C79"/>
    <w:rsid w:val="00F8612D"/>
    <w:rsid w:val="00F86E3A"/>
    <w:rsid w:val="00F8746D"/>
    <w:rsid w:val="00F90708"/>
    <w:rsid w:val="00F90847"/>
    <w:rsid w:val="00F91151"/>
    <w:rsid w:val="00F91E9C"/>
    <w:rsid w:val="00F92B8F"/>
    <w:rsid w:val="00F94A08"/>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5C4F"/>
    <w:rsid w:val="00FC6327"/>
    <w:rsid w:val="00FC7058"/>
    <w:rsid w:val="00FD0028"/>
    <w:rsid w:val="00FD01AE"/>
    <w:rsid w:val="00FD0CB3"/>
    <w:rsid w:val="00FD108B"/>
    <w:rsid w:val="00FD14C8"/>
    <w:rsid w:val="00FD21CD"/>
    <w:rsid w:val="00FD2C7D"/>
    <w:rsid w:val="00FD2DDE"/>
    <w:rsid w:val="00FD2F5A"/>
    <w:rsid w:val="00FD36F7"/>
    <w:rsid w:val="00FD3739"/>
    <w:rsid w:val="00FD49A6"/>
    <w:rsid w:val="00FD4EE1"/>
    <w:rsid w:val="00FD585D"/>
    <w:rsid w:val="00FD6AEF"/>
    <w:rsid w:val="00FD6B40"/>
    <w:rsid w:val="00FD7122"/>
    <w:rsid w:val="00FD763B"/>
    <w:rsid w:val="00FD77E9"/>
    <w:rsid w:val="00FD7E76"/>
    <w:rsid w:val="00FE02E8"/>
    <w:rsid w:val="00FE0C0F"/>
    <w:rsid w:val="00FE1075"/>
    <w:rsid w:val="00FE1997"/>
    <w:rsid w:val="00FE3844"/>
    <w:rsid w:val="00FE425D"/>
    <w:rsid w:val="00FE4A09"/>
    <w:rsid w:val="00FE4D55"/>
    <w:rsid w:val="00FE5268"/>
    <w:rsid w:val="00FE559F"/>
    <w:rsid w:val="00FE6727"/>
    <w:rsid w:val="00FF02B9"/>
    <w:rsid w:val="00FF030B"/>
    <w:rsid w:val="00FF0A12"/>
    <w:rsid w:val="00FF1637"/>
    <w:rsid w:val="00FF1765"/>
    <w:rsid w:val="00FF1F71"/>
    <w:rsid w:val="00FF27D8"/>
    <w:rsid w:val="00FF4CE5"/>
    <w:rsid w:val="00FF5D15"/>
    <w:rsid w:val="00FF7DA7"/>
    <w:rsid w:val="03CE27CC"/>
    <w:rsid w:val="417809FD"/>
    <w:rsid w:val="4811B37C"/>
    <w:rsid w:val="4E1D5A93"/>
    <w:rsid w:val="5406E3C6"/>
    <w:rsid w:val="56881E40"/>
    <w:rsid w:val="57B04B18"/>
    <w:rsid w:val="6939ACCD"/>
    <w:rsid w:val="6E9437B3"/>
    <w:rsid w:val="6EC8BF8E"/>
    <w:rsid w:val="70DCB29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5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paragraph" w:styleId="Revision">
    <w:name w:val="Revision"/>
    <w:hidden/>
    <w:uiPriority w:val="99"/>
    <w:semiHidden/>
    <w:rsid w:val="009F437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12481</Words>
  <Characters>71143</Characters>
  <Application>Microsoft Office Word</Application>
  <DocSecurity>0</DocSecurity>
  <Lines>592</Lines>
  <Paragraphs>166</Paragraphs>
  <ScaleCrop>false</ScaleCrop>
  <Company/>
  <LinksUpToDate>false</LinksUpToDate>
  <CharactersWithSpaces>83458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2026-07-01T05:40:00Z</dcterms:created>
  <dcterms:modified xsi:type="dcterms:W3CDTF">2026-07-01T05:40:00Z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2026-07-01T05:40:51Z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3ef7b68c-9c7a-4fac-b36f-9605fbc5fd92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